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452" w:type="dxa"/>
        <w:tblLook w:val="04A0" w:firstRow="1" w:lastRow="0" w:firstColumn="1" w:lastColumn="0" w:noHBand="0" w:noVBand="1"/>
      </w:tblPr>
      <w:tblGrid>
        <w:gridCol w:w="845"/>
        <w:gridCol w:w="2558"/>
        <w:gridCol w:w="3260"/>
        <w:gridCol w:w="1573"/>
        <w:gridCol w:w="1633"/>
        <w:gridCol w:w="1614"/>
      </w:tblGrid>
      <w:tr w:rsidR="00F65971" w:rsidRPr="00F65971" w:rsidTr="00F65971">
        <w:trPr>
          <w:trHeight w:val="28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 №1</w:t>
            </w:r>
          </w:p>
        </w:tc>
      </w:tr>
      <w:tr w:rsidR="00F65971" w:rsidRPr="00F65971" w:rsidTr="00F65971">
        <w:trPr>
          <w:trHeight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  решению Енисейского городского Совета депутатов от 15.02.2023 №28-284</w:t>
            </w:r>
          </w:p>
        </w:tc>
      </w:tr>
      <w:tr w:rsidR="00F65971" w:rsidRPr="00F65971" w:rsidTr="00F65971">
        <w:trPr>
          <w:trHeight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65971" w:rsidRPr="00F65971" w:rsidTr="00F65971">
        <w:trPr>
          <w:trHeight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</w:t>
            </w:r>
          </w:p>
        </w:tc>
      </w:tr>
      <w:tr w:rsidR="00F65971" w:rsidRPr="00F65971" w:rsidTr="00F65971">
        <w:trPr>
          <w:trHeight w:val="36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Енисейского городского Совета депутатов</w:t>
            </w:r>
          </w:p>
        </w:tc>
      </w:tr>
      <w:tr w:rsidR="00F65971" w:rsidRPr="00F65971" w:rsidTr="00F65971">
        <w:trPr>
          <w:trHeight w:val="34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sz w:val="20"/>
                <w:szCs w:val="20"/>
              </w:rPr>
              <w:t>от 16.12.2022 №26-271</w:t>
            </w:r>
          </w:p>
        </w:tc>
      </w:tr>
      <w:tr w:rsidR="00F65971" w:rsidRPr="00F65971" w:rsidTr="00F65971">
        <w:trPr>
          <w:trHeight w:val="76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 города Енисейскана 2023 год  и плановый период  2024-2025 годов</w:t>
            </w:r>
          </w:p>
        </w:tc>
      </w:tr>
      <w:tr w:rsidR="00F65971" w:rsidRPr="00F65971" w:rsidTr="00F65971">
        <w:trPr>
          <w:trHeight w:val="40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</w:tr>
      <w:tr w:rsidR="00F65971" w:rsidRPr="00F65971" w:rsidTr="00F65971">
        <w:trPr>
          <w:trHeight w:val="79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2023 год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2024 год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2025 год</w:t>
            </w:r>
          </w:p>
        </w:tc>
      </w:tr>
      <w:tr w:rsidR="00F65971" w:rsidRPr="00F65971" w:rsidTr="00F65971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ИСТОЧНИКИ ВНУТРЕННЕГО ФИНАНСИРОВАНИЯ ДЕФИЦИТА ГОРОДСКОГО БЮДЖЕТА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26 128 722,93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3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019 01 02 00 00 00 0000 000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Кредиты кредитных организаций в валюте РФ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4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019 01 02 00 00 00 0000 700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кредитов от кредитных организаций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019 01 02 00 00 04 0000 710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019 01 02 00 00 00 0000 800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6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019 01 02 00 00 04 0000 810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Погашение бюджетами городских округов кредитов от кредитных организаций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6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019 01 03 00 00 00 0000 000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Бюджетные кредиты от других бюджетов бюджетной системы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15 855 000,00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019 01 03 01 00 00 0000 700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</w:tr>
      <w:tr w:rsidR="00F65971" w:rsidRPr="00F65971" w:rsidTr="00F65971">
        <w:trPr>
          <w:trHeight w:val="9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019 01 03 01 00 04 0000 710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городских округов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78 855 000,00</w:t>
            </w:r>
          </w:p>
        </w:tc>
      </w:tr>
      <w:tr w:rsidR="00F65971" w:rsidRPr="00F65971" w:rsidTr="00F65971">
        <w:trPr>
          <w:trHeight w:val="8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019 01 03 01 00 00 0000 800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-63 000 000,00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-78 855 000,00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-78 855 000,00</w:t>
            </w:r>
          </w:p>
        </w:tc>
      </w:tr>
      <w:tr w:rsidR="00F65971" w:rsidRPr="00F65971" w:rsidTr="00F65971">
        <w:trPr>
          <w:trHeight w:val="7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019 01 03 01 00 04 0000 810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Погашение бюджетами городских округов кредитов  от других бюджетов бюджетной системы Российской Федерации в валюте РФ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-63 000 000,00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-78 855 000,00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-78 855 000,00</w:t>
            </w:r>
          </w:p>
        </w:tc>
      </w:tr>
      <w:tr w:rsidR="00F65971" w:rsidRPr="00F65971" w:rsidTr="00F65971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019 01 05 00 00 00 0000 000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10 273 722,93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5971" w:rsidRPr="00F65971" w:rsidTr="00F65971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019 01 05 00 00 00 0000 500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-1 154 562 274,13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-1 072 770 710,40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-1 044 187 651,72</w:t>
            </w:r>
          </w:p>
        </w:tc>
      </w:tr>
      <w:tr w:rsidR="00F65971" w:rsidRPr="00F65971" w:rsidTr="00F65971">
        <w:trPr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019 01 05 02 01 04 0000 510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-1 154 562 274,13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-1 072 770 710,40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-1 044 187 651,72</w:t>
            </w:r>
          </w:p>
        </w:tc>
      </w:tr>
      <w:tr w:rsidR="00F65971" w:rsidRPr="00F65971" w:rsidTr="00F65971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019 01 05 00 00 00 0000 600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1 164 835 997,06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1 072 770 710,40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1 044 187 651,72</w:t>
            </w:r>
          </w:p>
        </w:tc>
      </w:tr>
      <w:tr w:rsidR="00F65971" w:rsidRPr="00F65971" w:rsidTr="00F65971">
        <w:trPr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019 01 05 02 01 04 0000 610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1 164 835 997,06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1 072 770 710,40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71" w:rsidRPr="00F65971" w:rsidRDefault="00F65971" w:rsidP="00F65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5971">
              <w:rPr>
                <w:rFonts w:ascii="Times New Roman" w:eastAsia="Times New Roman" w:hAnsi="Times New Roman" w:cs="Times New Roman"/>
                <w:sz w:val="18"/>
                <w:szCs w:val="18"/>
              </w:rPr>
              <w:t>1 044 187 651,72</w:t>
            </w:r>
          </w:p>
        </w:tc>
      </w:tr>
    </w:tbl>
    <w:p w:rsidR="00682C0A" w:rsidRDefault="00682C0A"/>
    <w:sectPr w:rsidR="00682C0A" w:rsidSect="00F659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71"/>
    <w:rsid w:val="00682C0A"/>
    <w:rsid w:val="00D4066E"/>
    <w:rsid w:val="00EC499E"/>
    <w:rsid w:val="00F6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2023-02-21T07:30:00Z</dcterms:created>
  <dcterms:modified xsi:type="dcterms:W3CDTF">2023-02-21T07:30:00Z</dcterms:modified>
</cp:coreProperties>
</file>