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6B" w:rsidRDefault="0038106B" w:rsidP="0038106B">
      <w:pPr>
        <w:pStyle w:val="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-24130</wp:posOffset>
            </wp:positionV>
            <wp:extent cx="527685" cy="6515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06B" w:rsidRDefault="0038106B" w:rsidP="0038106B">
      <w:pPr>
        <w:jc w:val="center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ГОРОДА ЕНИСЕЙСКА</w:t>
      </w:r>
    </w:p>
    <w:p w:rsidR="0038106B" w:rsidRDefault="0038106B" w:rsidP="0038106B">
      <w:pPr>
        <w:jc w:val="center"/>
        <w:rPr>
          <w:bCs/>
          <w:sz w:val="32"/>
          <w:szCs w:val="32"/>
        </w:rPr>
      </w:pPr>
      <w:r>
        <w:rPr>
          <w:bCs/>
          <w:spacing w:val="1"/>
          <w:sz w:val="32"/>
          <w:szCs w:val="32"/>
        </w:rPr>
        <w:t>Красноярского края</w:t>
      </w:r>
    </w:p>
    <w:p w:rsidR="0038106B" w:rsidRDefault="0038106B" w:rsidP="0038106B">
      <w:pPr>
        <w:jc w:val="center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38106B" w:rsidRDefault="0038106B" w:rsidP="0038106B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</w:t>
      </w:r>
    </w:p>
    <w:tbl>
      <w:tblPr>
        <w:tblpPr w:leftFromText="180" w:rightFromText="180" w:bottomFromText="16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160"/>
      </w:tblGrid>
      <w:tr w:rsidR="0038106B" w:rsidTr="0038106B">
        <w:trPr>
          <w:trHeight w:val="252"/>
        </w:trPr>
        <w:tc>
          <w:tcPr>
            <w:tcW w:w="3160" w:type="dxa"/>
            <w:hideMark/>
          </w:tcPr>
          <w:p w:rsidR="0038106B" w:rsidRDefault="00BC326D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« 23 »    12    </w:t>
            </w:r>
            <w:bookmarkStart w:id="0" w:name="_GoBack"/>
            <w:bookmarkEnd w:id="0"/>
            <w:r w:rsidR="0038106B">
              <w:rPr>
                <w:sz w:val="28"/>
                <w:lang w:eastAsia="en-US"/>
              </w:rPr>
              <w:t xml:space="preserve"> 2024г.                    </w:t>
            </w:r>
          </w:p>
        </w:tc>
      </w:tr>
    </w:tbl>
    <w:p w:rsidR="0038106B" w:rsidRDefault="0038106B" w:rsidP="0038106B">
      <w:pPr>
        <w:rPr>
          <w:vanish/>
        </w:rPr>
      </w:pPr>
    </w:p>
    <w:tbl>
      <w:tblPr>
        <w:tblpPr w:leftFromText="180" w:rightFromText="180" w:bottomFromText="160" w:vertAnchor="text" w:horzAnchor="margin" w:tblpXSpec="right" w:tblpY="-51"/>
        <w:tblW w:w="0" w:type="auto"/>
        <w:tblLook w:val="04A0" w:firstRow="1" w:lastRow="0" w:firstColumn="1" w:lastColumn="0" w:noHBand="0" w:noVBand="1"/>
      </w:tblPr>
      <w:tblGrid>
        <w:gridCol w:w="1641"/>
      </w:tblGrid>
      <w:tr w:rsidR="0038106B" w:rsidTr="0038106B">
        <w:trPr>
          <w:trHeight w:val="269"/>
        </w:trPr>
        <w:tc>
          <w:tcPr>
            <w:tcW w:w="1641" w:type="dxa"/>
            <w:hideMark/>
          </w:tcPr>
          <w:p w:rsidR="0038106B" w:rsidRDefault="00BC326D">
            <w:pPr>
              <w:spacing w:line="252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№ 370</w:t>
            </w:r>
            <w:r w:rsidR="0038106B">
              <w:rPr>
                <w:sz w:val="28"/>
                <w:szCs w:val="28"/>
                <w:lang w:eastAsia="en-US"/>
              </w:rPr>
              <w:t>-</w:t>
            </w:r>
            <w:r w:rsidR="0038106B">
              <w:rPr>
                <w:sz w:val="28"/>
                <w:szCs w:val="28"/>
                <w:lang w:val="en-US" w:eastAsia="en-US"/>
              </w:rPr>
              <w:t>п</w:t>
            </w:r>
          </w:p>
        </w:tc>
      </w:tr>
    </w:tbl>
    <w:p w:rsidR="0038106B" w:rsidRDefault="0038106B" w:rsidP="0038106B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г. Енисейск                        </w:t>
      </w:r>
    </w:p>
    <w:p w:rsidR="0038106B" w:rsidRDefault="0038106B" w:rsidP="0038106B">
      <w:pPr>
        <w:pStyle w:val="5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О включении жилых помещений</w:t>
      </w:r>
    </w:p>
    <w:p w:rsidR="0038106B" w:rsidRDefault="0038106B" w:rsidP="0038106B">
      <w:pPr>
        <w:rPr>
          <w:sz w:val="28"/>
          <w:szCs w:val="28"/>
        </w:rPr>
      </w:pPr>
      <w:r>
        <w:rPr>
          <w:sz w:val="28"/>
          <w:szCs w:val="28"/>
        </w:rPr>
        <w:t>в специализированный жилищный фонд</w:t>
      </w:r>
    </w:p>
    <w:p w:rsidR="0038106B" w:rsidRDefault="0038106B" w:rsidP="0038106B">
      <w:pPr>
        <w:rPr>
          <w:sz w:val="28"/>
          <w:szCs w:val="28"/>
        </w:rPr>
      </w:pPr>
    </w:p>
    <w:p w:rsidR="0038106B" w:rsidRDefault="0038106B" w:rsidP="00381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Жилищного кодекса Российской Федерации, Постановлением 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специализированных жилых помещений», Решением Енисейского городского Совета депутатов Красноярского  края от 04.09.2015 № 80-491 «Об утверждении положения о порядке предоставления жилых помещений по договорам найма  специализированных жилых помещений, договорам безвозмездного пользования  специализированными жилыми помещениями муниципального  специализированного жилищного фонда города Енисейска», статьями 5, 44, 46 Устава города Енисейска, ПОСТАНОВЛЯЮ:</w:t>
      </w:r>
    </w:p>
    <w:p w:rsidR="0038106B" w:rsidRDefault="0038106B" w:rsidP="003810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Жилое помещение, расположенное по адресу: г. Енисейск, ул. Ленина, д. 8, кв. 82, включить в специализированный жилищный фонд и отнести к жилым помещениям специализированного жилищного фонда для детей - сирот и детей, оставшихся без попечения родителей, лиц из числа детей- сирот и детей, оставшихся без попечения родителей. </w:t>
      </w:r>
    </w:p>
    <w:p w:rsidR="0038106B" w:rsidRDefault="0038106B" w:rsidP="00381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2. МКУ «Управление муниципальным имуществом города Енисейска» внести изменения в реестр муниципальной собственности – Муниципальная казна г. Енисейска и направить настоящее постановление в Межмуниципальный Лесосибирский отдел Управления Реестра по Красноярскому краю.</w:t>
      </w:r>
    </w:p>
    <w:p w:rsidR="0038106B" w:rsidRDefault="0038106B" w:rsidP="003810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выполнением настоящего постановления оставляю за собой.</w:t>
      </w:r>
    </w:p>
    <w:p w:rsidR="0038106B" w:rsidRDefault="0038106B" w:rsidP="003810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Настоящее постановление вступает в силу со дня его опубликования в печатном средстве массовой информации «Информационный бюллетень города Енисейска Красноярского края» и подлежит размещению на официальном интернет-портале органов местного самоуправления муниципального образования – город Енисейск eniseysk.gosuslugi.ru. </w:t>
      </w:r>
    </w:p>
    <w:p w:rsidR="0038106B" w:rsidRDefault="0038106B" w:rsidP="003810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106B" w:rsidRDefault="0038106B" w:rsidP="0038106B">
      <w:pPr>
        <w:rPr>
          <w:sz w:val="28"/>
          <w:szCs w:val="28"/>
        </w:rPr>
      </w:pPr>
    </w:p>
    <w:p w:rsidR="0038106B" w:rsidRDefault="0038106B" w:rsidP="0038106B">
      <w:pPr>
        <w:tabs>
          <w:tab w:val="left" w:pos="73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В.В. Никольский </w:t>
      </w:r>
    </w:p>
    <w:p w:rsidR="0038106B" w:rsidRDefault="0038106B" w:rsidP="0038106B">
      <w:pPr>
        <w:rPr>
          <w:sz w:val="16"/>
          <w:szCs w:val="16"/>
        </w:rPr>
      </w:pPr>
    </w:p>
    <w:p w:rsidR="0038106B" w:rsidRDefault="0038106B" w:rsidP="0038106B">
      <w:pPr>
        <w:rPr>
          <w:sz w:val="16"/>
          <w:szCs w:val="16"/>
        </w:rPr>
      </w:pPr>
    </w:p>
    <w:p w:rsidR="0038106B" w:rsidRDefault="0038106B" w:rsidP="0038106B">
      <w:pPr>
        <w:rPr>
          <w:sz w:val="16"/>
          <w:szCs w:val="16"/>
        </w:rPr>
      </w:pPr>
      <w:r>
        <w:rPr>
          <w:sz w:val="16"/>
          <w:szCs w:val="16"/>
        </w:rPr>
        <w:t>Лушникова С.Н.</w:t>
      </w:r>
    </w:p>
    <w:p w:rsidR="0038106B" w:rsidRDefault="0038106B" w:rsidP="0038106B">
      <w:pPr>
        <w:rPr>
          <w:sz w:val="16"/>
          <w:szCs w:val="16"/>
        </w:rPr>
      </w:pPr>
      <w:r>
        <w:rPr>
          <w:sz w:val="16"/>
          <w:szCs w:val="16"/>
        </w:rPr>
        <w:t>2-26-22</w:t>
      </w:r>
    </w:p>
    <w:p w:rsidR="00706CAC" w:rsidRDefault="00706CAC"/>
    <w:sectPr w:rsidR="00706CAC" w:rsidSect="003810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76B"/>
    <w:rsid w:val="0038106B"/>
    <w:rsid w:val="00706CAC"/>
    <w:rsid w:val="00B4076B"/>
    <w:rsid w:val="00BC3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532F"/>
  <w15:chartTrackingRefBased/>
  <w15:docId w15:val="{9542910E-3311-4283-B586-5BC8B57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8106B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810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Svetlana</cp:lastModifiedBy>
  <cp:revision>3</cp:revision>
  <dcterms:created xsi:type="dcterms:W3CDTF">2024-12-23T04:40:00Z</dcterms:created>
  <dcterms:modified xsi:type="dcterms:W3CDTF">2024-12-25T04:56:00Z</dcterms:modified>
</cp:coreProperties>
</file>