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FC9" w:rsidRPr="00334FC9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9" w:rsidRPr="00334FC9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ГОРОДА ЕНИСЕЙСКА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4FC9">
        <w:rPr>
          <w:rFonts w:ascii="Times New Roman" w:eastAsia="Times New Roman" w:hAnsi="Times New Roman" w:cs="Times New Roman"/>
          <w:bCs/>
          <w:spacing w:val="1"/>
          <w:sz w:val="32"/>
          <w:szCs w:val="32"/>
          <w:lang w:eastAsia="ru-RU"/>
        </w:rPr>
        <w:t>Красноярского края</w:t>
      </w:r>
    </w:p>
    <w:p w:rsidR="00334FC9" w:rsidRP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334FC9" w:rsidRDefault="00334FC9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  <w:r w:rsidRPr="00334FC9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p w:rsidR="00C21E9E" w:rsidRDefault="00C21E9E" w:rsidP="00334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</w:pPr>
    </w:p>
    <w:p w:rsidR="00334FC9" w:rsidRDefault="009C7B70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E40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12</w:t>
      </w:r>
      <w:proofErr w:type="gramEnd"/>
      <w:r w:rsidR="00E40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40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04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E40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</w:t>
      </w:r>
      <w:r w:rsidR="00E40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Енисейск                                № </w:t>
      </w:r>
      <w:r w:rsidR="00E40189">
        <w:rPr>
          <w:rFonts w:ascii="Times New Roman" w:eastAsia="Times New Roman" w:hAnsi="Times New Roman" w:cs="Times New Roman"/>
          <w:sz w:val="28"/>
          <w:szCs w:val="24"/>
          <w:lang w:eastAsia="ru-RU"/>
        </w:rPr>
        <w:t>132</w:t>
      </w:r>
      <w:r w:rsidR="00C21E9E" w:rsidRPr="00C21E9E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662BF8" w:rsidRDefault="00662BF8" w:rsidP="00334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C82" w:rsidRDefault="00602C82" w:rsidP="00602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0"/>
          <w:szCs w:val="20"/>
        </w:rPr>
      </w:pPr>
    </w:p>
    <w:p w:rsidR="004068A5" w:rsidRPr="004068A5" w:rsidRDefault="005A0462" w:rsidP="005A14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Pr="005A0462">
        <w:t xml:space="preserve"> </w:t>
      </w:r>
      <w:r w:rsidRPr="005A0462">
        <w:rPr>
          <w:rFonts w:ascii="Times New Roman" w:hAnsi="Times New Roman" w:cs="Times New Roman"/>
          <w:b w:val="0"/>
          <w:sz w:val="28"/>
          <w:szCs w:val="28"/>
        </w:rPr>
        <w:t>использования водных объектов общего пользования, расположенных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города Енисейска</w:t>
      </w:r>
      <w:r w:rsidRPr="005A0462">
        <w:rPr>
          <w:rFonts w:ascii="Times New Roman" w:hAnsi="Times New Roman" w:cs="Times New Roman"/>
          <w:b w:val="0"/>
          <w:sz w:val="28"/>
          <w:szCs w:val="28"/>
        </w:rPr>
        <w:t>, для личных и бытовых нужд</w:t>
      </w:r>
      <w:r>
        <w:t xml:space="preserve"> </w:t>
      </w:r>
    </w:p>
    <w:p w:rsidR="004068A5" w:rsidRDefault="004068A5" w:rsidP="004068A5">
      <w:pPr>
        <w:pStyle w:val="ConsPlusNormal"/>
        <w:ind w:firstLine="540"/>
      </w:pPr>
    </w:p>
    <w:p w:rsidR="005A0462" w:rsidRPr="005A0462" w:rsidRDefault="005A0462" w:rsidP="005A046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5A046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5A0462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8">
        <w:r w:rsidRPr="005A0462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5A0462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5A0462">
          <w:rPr>
            <w:rFonts w:ascii="Times New Roman" w:hAnsi="Times New Roman" w:cs="Times New Roman"/>
            <w:sz w:val="28"/>
            <w:szCs w:val="28"/>
          </w:rPr>
          <w:t>41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5A0462">
          <w:rPr>
            <w:rFonts w:ascii="Times New Roman" w:hAnsi="Times New Roman" w:cs="Times New Roman"/>
            <w:sz w:val="28"/>
            <w:szCs w:val="28"/>
          </w:rPr>
          <w:t>65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</w:t>
      </w:r>
      <w:hyperlink r:id="rId12">
        <w:r w:rsidRPr="005A046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Красноярском крае, утвержденными Постановлением Совета администрации Красноярского края от 21.04.2008 N 189-п, </w:t>
      </w:r>
      <w:hyperlink r:id="rId13">
        <w:r w:rsidRPr="005A046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N 142-п,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Pr="005A046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5A0462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hyperlink r:id="rId15">
        <w:r w:rsidRPr="005A0462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города Енисейска, ПОСТАНОВЛЯЮ</w:t>
      </w:r>
      <w:r w:rsidRPr="005A0462">
        <w:rPr>
          <w:rFonts w:ascii="Times New Roman" w:hAnsi="Times New Roman" w:cs="Times New Roman"/>
          <w:sz w:val="28"/>
          <w:szCs w:val="28"/>
        </w:rPr>
        <w:t>:</w:t>
      </w:r>
    </w:p>
    <w:p w:rsidR="005A0462" w:rsidRPr="005A0462" w:rsidRDefault="005A0462" w:rsidP="005A0462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5A046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>
        <w:r w:rsidRPr="005A046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A0462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</w:t>
      </w:r>
      <w:r w:rsidR="00471CBF">
        <w:rPr>
          <w:rFonts w:ascii="Times New Roman" w:hAnsi="Times New Roman" w:cs="Times New Roman"/>
          <w:sz w:val="28"/>
          <w:szCs w:val="28"/>
        </w:rPr>
        <w:t xml:space="preserve"> на территории города Енисейска</w:t>
      </w:r>
      <w:r w:rsidRPr="005A0462">
        <w:rPr>
          <w:rFonts w:ascii="Times New Roman" w:hAnsi="Times New Roman" w:cs="Times New Roman"/>
          <w:sz w:val="28"/>
          <w:szCs w:val="28"/>
        </w:rPr>
        <w:t>, для личных и бытовых нужд согласно приложению.</w:t>
      </w:r>
    </w:p>
    <w:p w:rsidR="005A0462" w:rsidRPr="00E0569B" w:rsidRDefault="005A0462" w:rsidP="005A046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D32D58">
        <w:rPr>
          <w:rFonts w:ascii="Times New Roman" w:hAnsi="Times New Roman" w:cs="Times New Roman"/>
          <w:sz w:val="28"/>
          <w:szCs w:val="28"/>
        </w:rPr>
        <w:t xml:space="preserve">. </w:t>
      </w:r>
      <w:r w:rsidRPr="00F03EDB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главы города по вопросам жизнеобеспечения (Козулина С.В.).</w:t>
      </w:r>
    </w:p>
    <w:p w:rsidR="005A0462" w:rsidRPr="00A14662" w:rsidRDefault="007B4451" w:rsidP="005A04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="005A0462" w:rsidRPr="00F03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0462" w:rsidRPr="00F03E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со дня его опубликования в печатном средстве массовой информации «Информационный бюллетень города Енисейска Красноярского края» и подлежит размещению на официальном интернет-портале органов местного самоуправления муниципального образования – город Енисейск </w:t>
      </w:r>
      <w:proofErr w:type="spellStart"/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eniseysk</w:t>
      </w:r>
      <w:proofErr w:type="spellEnd"/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gosuslugi</w:t>
      </w:r>
      <w:proofErr w:type="spellEnd"/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="005A0462" w:rsidRPr="009C7B7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A0462" w:rsidRDefault="005A0462" w:rsidP="005A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A0462" w:rsidRDefault="005A0462" w:rsidP="005A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A0462" w:rsidRDefault="005A0462" w:rsidP="005A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города                                                                                В.В.</w:t>
      </w:r>
      <w:r w:rsidR="00E4018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Никольский </w:t>
      </w:r>
    </w:p>
    <w:p w:rsidR="005A0462" w:rsidRDefault="005A0462" w:rsidP="005A0462">
      <w:pPr>
        <w:pStyle w:val="ConsPlusNormal"/>
      </w:pPr>
    </w:p>
    <w:p w:rsidR="005A0462" w:rsidRDefault="005A0462" w:rsidP="005A0462">
      <w:pPr>
        <w:pStyle w:val="ConsPlusNormal"/>
        <w:jc w:val="right"/>
      </w:pPr>
    </w:p>
    <w:p w:rsidR="005A0462" w:rsidRDefault="005A0462" w:rsidP="005A0462">
      <w:pPr>
        <w:pStyle w:val="ConsPlusNormal"/>
      </w:pPr>
    </w:p>
    <w:p w:rsidR="005A0462" w:rsidRDefault="005A0462" w:rsidP="005A0462">
      <w:pPr>
        <w:pStyle w:val="ConsPlusNormal"/>
      </w:pPr>
    </w:p>
    <w:p w:rsidR="005A0462" w:rsidRDefault="005A0462" w:rsidP="005A0462">
      <w:pPr>
        <w:pStyle w:val="ConsPlusNormal"/>
      </w:pPr>
    </w:p>
    <w:p w:rsidR="005A0462" w:rsidRDefault="005A0462" w:rsidP="005A0462">
      <w:pPr>
        <w:pStyle w:val="ConsPlusNormal"/>
      </w:pPr>
    </w:p>
    <w:p w:rsidR="005A0462" w:rsidRDefault="005A0462" w:rsidP="005A0462">
      <w:pPr>
        <w:pStyle w:val="ConsPlusNormal"/>
      </w:pPr>
    </w:p>
    <w:p w:rsidR="00471CBF" w:rsidRPr="00BA73EF" w:rsidRDefault="00471CBF" w:rsidP="00471CB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A73E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40189" w:rsidRDefault="00471CBF" w:rsidP="00471CB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BA73E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:rsidR="00471CBF" w:rsidRPr="00BA73EF" w:rsidRDefault="00471CBF" w:rsidP="00471CB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73EF">
        <w:rPr>
          <w:rFonts w:ascii="Times New Roman" w:hAnsi="Times New Roman" w:cs="Times New Roman"/>
          <w:sz w:val="28"/>
          <w:szCs w:val="28"/>
        </w:rPr>
        <w:t xml:space="preserve"> г.</w:t>
      </w:r>
      <w:r w:rsidR="00E40189">
        <w:rPr>
          <w:rFonts w:ascii="Times New Roman" w:hAnsi="Times New Roman" w:cs="Times New Roman"/>
          <w:sz w:val="28"/>
          <w:szCs w:val="28"/>
        </w:rPr>
        <w:t xml:space="preserve"> </w:t>
      </w:r>
      <w:r w:rsidRPr="00BA73EF">
        <w:rPr>
          <w:rFonts w:ascii="Times New Roman" w:hAnsi="Times New Roman" w:cs="Times New Roman"/>
          <w:sz w:val="28"/>
          <w:szCs w:val="28"/>
        </w:rPr>
        <w:t>Енисейска</w:t>
      </w:r>
    </w:p>
    <w:p w:rsidR="005A0462" w:rsidRDefault="00471CBF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401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3EF">
        <w:rPr>
          <w:rFonts w:ascii="Times New Roman" w:hAnsi="Times New Roman" w:cs="Times New Roman"/>
          <w:sz w:val="28"/>
          <w:szCs w:val="28"/>
        </w:rPr>
        <w:t xml:space="preserve">от </w:t>
      </w:r>
      <w:r w:rsidR="00E40189">
        <w:rPr>
          <w:rFonts w:ascii="Times New Roman" w:hAnsi="Times New Roman" w:cs="Times New Roman"/>
          <w:sz w:val="28"/>
          <w:szCs w:val="28"/>
        </w:rPr>
        <w:t>12.04.2024</w:t>
      </w:r>
      <w:r w:rsidRPr="00BA73EF">
        <w:rPr>
          <w:rFonts w:ascii="Times New Roman" w:hAnsi="Times New Roman" w:cs="Times New Roman"/>
          <w:sz w:val="28"/>
          <w:szCs w:val="28"/>
        </w:rPr>
        <w:t xml:space="preserve"> № </w:t>
      </w:r>
      <w:r w:rsidR="00E40189">
        <w:rPr>
          <w:rFonts w:ascii="Times New Roman" w:hAnsi="Times New Roman" w:cs="Times New Roman"/>
          <w:sz w:val="28"/>
          <w:szCs w:val="28"/>
        </w:rPr>
        <w:t>132-п</w:t>
      </w:r>
    </w:p>
    <w:p w:rsidR="00471CBF" w:rsidRDefault="00471CBF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CBF" w:rsidRDefault="00471CBF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71CBF" w:rsidRDefault="00471CBF" w:rsidP="0047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471CBF" w:rsidRDefault="00471CBF" w:rsidP="00471C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 водных объектов общего пользования, расположенных на территории города Енисейска, для личных и бытовых нужд</w:t>
      </w:r>
    </w:p>
    <w:p w:rsidR="00471CBF" w:rsidRDefault="00471CBF" w:rsidP="00471CBF">
      <w:pPr>
        <w:pStyle w:val="ConsPlusNormal"/>
      </w:pPr>
    </w:p>
    <w:p w:rsidR="005A0462" w:rsidRDefault="005A0462" w:rsidP="005A0462">
      <w:pPr>
        <w:pStyle w:val="ConsPlusNormal"/>
      </w:pPr>
      <w:bookmarkStart w:id="1" w:name="P34"/>
      <w:bookmarkEnd w:id="1"/>
    </w:p>
    <w:p w:rsidR="005A0462" w:rsidRPr="00471CBF" w:rsidRDefault="005A0462" w:rsidP="00471C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471C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 xml:space="preserve">1. Правила использования водных объектов общего пользования, расположенных </w:t>
      </w:r>
      <w:r w:rsidR="00C63913">
        <w:rPr>
          <w:rFonts w:ascii="Times New Roman" w:hAnsi="Times New Roman" w:cs="Times New Roman"/>
          <w:sz w:val="28"/>
          <w:szCs w:val="28"/>
        </w:rPr>
        <w:t>на территории города Енисейска</w:t>
      </w:r>
      <w:r w:rsidRPr="00471CBF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законодательством Российской Федерации и Красноярского края и предназначены для регулирования отношений при использовании гражданами водных объектов общего </w:t>
      </w:r>
      <w:r w:rsidR="00C63913">
        <w:rPr>
          <w:rFonts w:ascii="Times New Roman" w:hAnsi="Times New Roman" w:cs="Times New Roman"/>
          <w:sz w:val="28"/>
          <w:szCs w:val="28"/>
        </w:rPr>
        <w:t>пользования в городе Енисейске</w:t>
      </w:r>
      <w:r w:rsidRPr="00471CBF">
        <w:rPr>
          <w:rFonts w:ascii="Times New Roman" w:hAnsi="Times New Roman" w:cs="Times New Roman"/>
          <w:sz w:val="28"/>
          <w:szCs w:val="28"/>
        </w:rPr>
        <w:t>, упорядочения антропогенной нагрузки в зонах рекреации водных объектов, охраны жизни и здоровья граждан, обеспечения мер по охране и рациональному использованию водных ресурсов.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 Правилах используются следующие понятия: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личные и бытовые нужды - потребности граждан, не связанные с осуществлением предпринимательской деятельности, удовлетворяемые путем использования ресурсов водных объектов общего пользования: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 рекреационных целях для 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 бытовых целях для забора (изъятия) воды для питьевого и хозяйственно-бытового водоснабжения, полива земельных участков, предоставленных для ведения личного подсобного хозяйства, огородничества, садоводства, индивидуального жилищного строительства, водопоя домашних животных, заготовки льда, иных целей, не запрещенных законодательством;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зона рекреации водного объекта - водный объект или его участок с прилегающим к нему берегом, используемые для отдыха.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F641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II. ПРАВА И ОБЯЗАННОСТИ ГРАЖДАН ПРИ ИСПОЛЬЗОВАНИИ ВОДНЫХ</w:t>
      </w:r>
      <w:r w:rsidR="00F641E8">
        <w:rPr>
          <w:rFonts w:ascii="Times New Roman" w:hAnsi="Times New Roman" w:cs="Times New Roman"/>
          <w:sz w:val="28"/>
          <w:szCs w:val="28"/>
        </w:rPr>
        <w:t xml:space="preserve"> </w:t>
      </w:r>
      <w:r w:rsidRPr="00471CBF">
        <w:rPr>
          <w:rFonts w:ascii="Times New Roman" w:hAnsi="Times New Roman" w:cs="Times New Roman"/>
          <w:sz w:val="28"/>
          <w:szCs w:val="28"/>
        </w:rPr>
        <w:t>ОБЪЕКТОВ ОБЩЕГО ПОЛЬЗОВАНИЯ ДЛЯ ЛИЧНЫХ И БЫТОВЫХ НУЖД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471C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lastRenderedPageBreak/>
        <w:t>2. Граждане имеют право: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беспрепятственного доступа к водным объектам общего пользования и бесплатного использования их для личных и бытовых нужд, если иное не предусмотрено законодательством Российской Федерации;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пользоваться (без применения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Реализация гражданами права на использование водных объектов общего пользования для личных и бытовых нужд осуществляется с соблюдением настоящих Правил.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3. При использовании водных объектов общего пользования граждане обязаны: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соблюдать соответствующий режим охраны водных объектов и водных биоресурсов, установленный законодательством Российской Федерации и законодательством Красноярского края, в том числе о санитарно-эпидемиологическом благополучии населения, водных биоресурсах, природных лечебных ресурсах, лечебно-оздоровительных местностях и курортах, особо охраняемых природных территориях;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 xml:space="preserve">соблюдать требования </w:t>
      </w:r>
      <w:hyperlink r:id="rId16">
        <w:r w:rsidRPr="00F11C0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Красноярском крае, утвержденных Постановлением Совета администрации Красноярского края от 21.04.2008 N 189-п (далее - Правила охраны), </w:t>
      </w:r>
      <w:hyperlink r:id="rId17">
        <w:r w:rsidRPr="00F11C0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пользования водными объектами для плавания на маломерных судах в Красноярском крае, утвержденных Постановлением Совета администрации Красноярского края от 31.03.2008 N 142-п (далее - Правила пользования), </w:t>
      </w:r>
      <w:hyperlink r:id="rId18">
        <w:r w:rsidRPr="00F11C06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пользования ма</w:t>
      </w:r>
      <w:r w:rsidRPr="00471CBF">
        <w:rPr>
          <w:rFonts w:ascii="Times New Roman" w:hAnsi="Times New Roman" w:cs="Times New Roman"/>
          <w:sz w:val="28"/>
          <w:szCs w:val="28"/>
        </w:rPr>
        <w:t>ломерными судами на водных объектах Российской Федерации, утвержденных Приказом МЧС России от 06.07.2020 N 487 (далее - Приказ МЧС);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использование водного объекта общего пользования для личных и бытовых нужд, не нарушая прав других граждан, не создавая препятствий водопользователям, осуществляющим пользование водными объектами на основаниях, установленных законодательством Российской Федерации, а также помех и опасности для судоходства;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использовать для питьевых и хозяйственно-бытовых целей защищенные от загрязнения и засорения поверхностные водные объекты общего пользования, пригодность которых для указанных целей определяется на основании санитарно-эпидемиологических заключений;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соблюдать запреты и ограничения на купание в водных объектах общего пользования, в том числе при проведении религиозных мероприятий;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lastRenderedPageBreak/>
        <w:t>оказывать посильную помощь терпящим бедствие на воде;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информировать уполномоченные органы государственной власти и органы местного самоуправления об авариях и иных чрезвычайных ситуациях на водных объектах по месту выявления.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471C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III. ЗАПРЕТЫ И ОГРАНИЧЕНИЯ ПРИ ИСПОЛЬЗОВАНИИ ВОДНЫХ</w:t>
      </w:r>
    </w:p>
    <w:p w:rsidR="005A0462" w:rsidRPr="00471CBF" w:rsidRDefault="005A0462" w:rsidP="00471C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ОБЪЕКТОВ ОБЩЕГО ПОЛЬЗОВАНИЯ ДЛЯ ЛИЧНЫХ И БЫТОВЫХ НУЖД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F11C06" w:rsidRDefault="005A0462" w:rsidP="00471C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4</w:t>
      </w:r>
      <w:r w:rsidRPr="00F11C06">
        <w:rPr>
          <w:rFonts w:ascii="Times New Roman" w:hAnsi="Times New Roman" w:cs="Times New Roman"/>
          <w:sz w:val="28"/>
          <w:szCs w:val="28"/>
        </w:rPr>
        <w:t xml:space="preserve">. При использовании водных объектов общего пользования для личных и бытовых нужд в соответствии с требованиями Водного </w:t>
      </w:r>
      <w:hyperlink r:id="rId19">
        <w:r w:rsidRPr="00F11C06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0">
        <w:r w:rsidRPr="00F11C0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охраны, </w:t>
      </w:r>
      <w:hyperlink r:id="rId21">
        <w:r w:rsidRPr="00F11C0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пользования, </w:t>
      </w:r>
      <w:hyperlink r:id="rId22">
        <w:r w:rsidRPr="00F11C0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F11C06">
        <w:rPr>
          <w:rFonts w:ascii="Times New Roman" w:hAnsi="Times New Roman" w:cs="Times New Roman"/>
          <w:sz w:val="28"/>
          <w:szCs w:val="28"/>
        </w:rPr>
        <w:t xml:space="preserve"> МЧС запрещается: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препятствовать доступу граждан к водным объектам общего пользования, в том числе путем застройки береговой полосы;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 границах водоохранных зон и прибрежных защитных полос: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допускать сброс в водные объекты и на берега отходов производства и потребления, сточных, в том числе дренажных, вод;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использовать сточные воды в целях повышения почвенного плодородия;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размещать кладбища, скотомогильники, объекты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загрязнять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движение и стоянку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покрытие, а также мойку транспортных средств;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в границах прибрежных защитных полос распашку земель, размещение отвалов размываемых грунтов, выпас сельскохозяйственных животных и организацию для них летних лагерей, ванн;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купаться в местах, где выставлены щиты (аншлаги) с предупреждениями и запрещающими надписями;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купаться в необорудованных, незнакомых местах;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заплывать за буйки, обозначающие границы плавания;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 xml:space="preserve">подплывать к моторным, парусным судам, весельным лодкам и другим </w:t>
      </w:r>
      <w:r w:rsidRPr="00471CBF">
        <w:rPr>
          <w:rFonts w:ascii="Times New Roman" w:hAnsi="Times New Roman" w:cs="Times New Roman"/>
          <w:sz w:val="28"/>
          <w:szCs w:val="28"/>
        </w:rPr>
        <w:lastRenderedPageBreak/>
        <w:t>плавсредствам;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загрязнять и засорять водоемы;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распивать спиртные напитки, употреблять наркотические вещества, купаться в состоянии алкогольного, наркотического опьянения;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приводить с собой собак и других животных;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оставлять на берегу, в гардеробах и раздевальнях бумагу, стекло и другой мусор;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играть с мячом и в спортивные игры в не отведенных для этих целей местах, а также допускать в водных объектах игры, связанные с нырянием и захватом купающихся;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плавать на досках, бревнах и других не приспособленных для этого средствах (предметах);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использовать маломерные суда, гидроциклы и иные плавательные средства в зоне рекреации водных объектов;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стирку белья и купание животных в местах, отведенных для купания, и выше их по течению на расстоянии до 500 метров;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купающимся детям запрещается нырять с перил, мостков, заплывать за границу плавания.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Во время купания детей на участке водного объекта запрещается: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купание и нахождение посторонних лиц;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катание на лодках и катерах;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игры и спортивные мероприятия.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При плавании на маломерных судах запрещается: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выходить в плавание на маломерных судах до момента полного очищения водоема ото льда;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управлять судном, находясь в состоянии опьянения, либо передавать управление судном лицу, не имеющему права управления или находящемуся в состоянии опьянения;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 xml:space="preserve">эксплуатировать судно с нарушением норм загрузки, </w:t>
      </w:r>
      <w:r w:rsidRPr="00471CBF">
        <w:rPr>
          <w:rFonts w:ascii="Times New Roman" w:hAnsi="Times New Roman" w:cs="Times New Roman"/>
          <w:sz w:val="28"/>
          <w:szCs w:val="28"/>
        </w:rPr>
        <w:lastRenderedPageBreak/>
        <w:t>пассажировместимости, ограничений по району и условий плавания;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пересадку людей с одного судна на другое во время движения, создавать угрозу безопасности людей при посадке на суда, в пути следования и при их высадке с судов;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превышать скорость движения, установленную правилами пользования водными объектами для плавания на маломерных судах;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нарушать установленные правила маневрирования, подачи звуковых сигналов, несения огней или знаков;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наносить повреждения гидротехническим сооружениям, техническим средствам обеспечения судоходства, знакам судоходной и навигационной обстановки;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заходить в запретные для плавания и временно опасные для плавания районы или преднамеренно останавливаться в запрещенных местах;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заходить под мотором или парусом и маневрировать на акваториях пляжей и других мест массового отдыха населения на водных объектах;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буксировку буксируемых устройств или приближаться на водных мотоциклах (гидроциклах) ближе 50 метров к ограждению границ заплыва на пляжах и других мест купания;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швартоваться, останавливаться или становиться на якорь в пределах судового хода, у плавучих навигационных знаков, грузовых и пассажирских причалов, под мостами;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маневрировать на судовом ходу (фарватере) либо в акватории порта, создавая своими действиями помехи транспортным и техническим судам морского и речного флота;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заправку топливом без соблюдения мер пожарной безопасности;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осуществлять расхождение и обгон судов в зоне работающих дноуглубительных, дноочистительных и землесосных снарядов, а также в подходных каналах, при подходе к шлюзам;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двигаться в тумане или в других неблагоприятных метеоусловиях при ограниченной (менее 1 км) видимости, за исключением судов, использующих радиолокационное оборудование, эксплуатировать судно в темное время суток при отсутствии, неисправности или несоответствии огней установленным правилам;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выбрасывать за борт мусор, допускать загрязнение водных объектов нефтепродуктами.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lastRenderedPageBreak/>
        <w:t>5. Использование гражданами водных объектов общего пользования может быть приостановлено или ограничено в следующих случаях: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угрозы причинения вреда жизни или здоровью человека;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причинения вреда окружающей среде, объектам культурного наследия;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установления охранных зон гидроэнергетических объектов;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иных случаях, установленных законодательством Российской Федерации.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 xml:space="preserve">Приостановление или ограничение водопользования осуществляется в порядке, установленном </w:t>
      </w:r>
      <w:r w:rsidRPr="00A302E9">
        <w:rPr>
          <w:rFonts w:ascii="Times New Roman" w:hAnsi="Times New Roman" w:cs="Times New Roman"/>
          <w:sz w:val="28"/>
          <w:szCs w:val="28"/>
        </w:rPr>
        <w:t xml:space="preserve">Водным </w:t>
      </w:r>
      <w:hyperlink r:id="rId23">
        <w:r w:rsidRPr="00A302E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02E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471CBF">
        <w:rPr>
          <w:rFonts w:ascii="Times New Roman" w:hAnsi="Times New Roman" w:cs="Times New Roman"/>
          <w:sz w:val="28"/>
          <w:szCs w:val="28"/>
        </w:rPr>
        <w:t>Федерации.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6.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субъектов Российской Федерации.</w:t>
      </w:r>
    </w:p>
    <w:p w:rsidR="005A0462" w:rsidRPr="00471CBF" w:rsidRDefault="005A0462" w:rsidP="00616F85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Запреты и ограничения водопользования на территории города могут быть установлены правовыми актами органов государственной власти, правовыми актами администрации города, а также по решению суда.</w:t>
      </w:r>
    </w:p>
    <w:p w:rsidR="005A0462" w:rsidRPr="00616F85" w:rsidRDefault="005A0462" w:rsidP="00616F8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71CBF">
        <w:rPr>
          <w:rFonts w:ascii="Times New Roman" w:hAnsi="Times New Roman" w:cs="Times New Roman"/>
          <w:sz w:val="28"/>
          <w:szCs w:val="28"/>
        </w:rPr>
        <w:t>Подготовка правовых актов администрации города о запретах и ограничениях использования водных объектов для купания, использования и нахождения на водных объектах маломерных моторных судов, водных мотоциклов (гидроциклов) и судов особой конструкции с двигателями внутреннего сгорания, за исключением специализированных маломерных судов, эксплуатируемых в целях контроля за выполнением требований обеспечения правопорядка и безопасности людей на водных объектах Красноярского края, ос</w:t>
      </w:r>
      <w:r w:rsidR="00A302E9">
        <w:rPr>
          <w:rFonts w:ascii="Times New Roman" w:hAnsi="Times New Roman" w:cs="Times New Roman"/>
          <w:sz w:val="28"/>
          <w:szCs w:val="28"/>
        </w:rPr>
        <w:t xml:space="preserve">уществляется </w:t>
      </w:r>
      <w:r w:rsidR="00616F85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A302E9">
        <w:rPr>
          <w:rFonts w:ascii="Times New Roman" w:hAnsi="Times New Roman" w:cs="Times New Roman"/>
          <w:sz w:val="28"/>
          <w:szCs w:val="28"/>
        </w:rPr>
        <w:t>специалистом</w:t>
      </w:r>
      <w:r w:rsidR="00616F85">
        <w:rPr>
          <w:rFonts w:ascii="Times New Roman" w:hAnsi="Times New Roman" w:cs="Times New Roman"/>
          <w:sz w:val="28"/>
          <w:szCs w:val="28"/>
        </w:rPr>
        <w:t xml:space="preserve"> сектора ГО,ЧС и ОПБ, вопросам</w:t>
      </w:r>
      <w:r w:rsidRPr="00471CBF">
        <w:rPr>
          <w:rFonts w:ascii="Times New Roman" w:hAnsi="Times New Roman" w:cs="Times New Roman"/>
          <w:sz w:val="28"/>
          <w:szCs w:val="28"/>
        </w:rPr>
        <w:t xml:space="preserve"> </w:t>
      </w:r>
      <w:r w:rsidR="00616F85">
        <w:rPr>
          <w:rFonts w:ascii="Times New Roman" w:hAnsi="Times New Roman" w:cs="Times New Roman"/>
          <w:sz w:val="28"/>
          <w:szCs w:val="28"/>
        </w:rPr>
        <w:t xml:space="preserve">безопасности территории </w:t>
      </w:r>
      <w:r w:rsidRPr="00471CBF">
        <w:rPr>
          <w:rFonts w:ascii="Times New Roman" w:hAnsi="Times New Roman" w:cs="Times New Roman"/>
          <w:sz w:val="28"/>
          <w:szCs w:val="28"/>
        </w:rPr>
        <w:t>администрации города.</w:t>
      </w:r>
    </w:p>
    <w:p w:rsidR="005A0462" w:rsidRPr="00471CBF" w:rsidRDefault="005A0462" w:rsidP="00616F8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616F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IV. ПОРЯДОК ИНФОРМИРОВАНИЯ НАСЕЛЕНИЯ ОБ ИСПОЛЬЗОВАНИИ</w:t>
      </w:r>
      <w:r w:rsidR="00616F85">
        <w:rPr>
          <w:rFonts w:ascii="Times New Roman" w:hAnsi="Times New Roman" w:cs="Times New Roman"/>
          <w:sz w:val="28"/>
          <w:szCs w:val="28"/>
        </w:rPr>
        <w:t xml:space="preserve"> </w:t>
      </w:r>
      <w:r w:rsidRPr="00471CBF">
        <w:rPr>
          <w:rFonts w:ascii="Times New Roman" w:hAnsi="Times New Roman" w:cs="Times New Roman"/>
          <w:sz w:val="28"/>
          <w:szCs w:val="28"/>
        </w:rPr>
        <w:t>ВОДНЫХ ОБЪЕКТОВ ОБЩЕГО ПОЛЬЗОВАНИЯ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471C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7. Места массового отдыха граждан, связанного с купанием в водных объектах общего пользования на территории города</w:t>
      </w:r>
      <w:r w:rsidR="00A302E9">
        <w:rPr>
          <w:rFonts w:ascii="Times New Roman" w:hAnsi="Times New Roman" w:cs="Times New Roman"/>
          <w:sz w:val="28"/>
          <w:szCs w:val="28"/>
        </w:rPr>
        <w:t xml:space="preserve"> Енисейска</w:t>
      </w:r>
      <w:r w:rsidRPr="00471CBF">
        <w:rPr>
          <w:rFonts w:ascii="Times New Roman" w:hAnsi="Times New Roman" w:cs="Times New Roman"/>
          <w:sz w:val="28"/>
          <w:szCs w:val="28"/>
        </w:rPr>
        <w:t>, определяются правовым актом администрации города.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 xml:space="preserve">Размещение информации о местах массового отдыха у водных объектов, организация зон отдыха у водных объектов, контроль за их эксплуатацией, </w:t>
      </w:r>
      <w:r w:rsidRPr="00471CBF">
        <w:rPr>
          <w:rFonts w:ascii="Times New Roman" w:hAnsi="Times New Roman" w:cs="Times New Roman"/>
          <w:sz w:val="28"/>
          <w:szCs w:val="28"/>
        </w:rPr>
        <w:lastRenderedPageBreak/>
        <w:t>изготовление и установка в целях безопасности средств оповещения о запретах и ограничениях водопользования на водных объектах общего пользования, информирование граждан по вопросам использования и охраны водных объектов, безопасности поведения у воды осуществляется органами администрации города и муниципальными учреждениями, определенными правовым актом администрации города.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8. Проведение в местах массового отдыха граждан разъяснительной работы о требованиях настоящих Правил, а также по предупреждению несчастных случаев на водных объектах осуществляется с использованием радиотрансляционных устройств, мегафонов, магнитофонов, стендов, фотографий, иных способов профилактики травматизма и охраны жизни на воде.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9. Информация об ограничении водопользования на водных объектах общего пользования, устанавливаемом муниципальными правовыми актами, доводится до сведения населения через средства массовой информации. Для этого используются печатные и иные информационные издания, телевидение, радио, информационно-телекоммуникационные каналы сети Интернет, включая официальный сайт а</w:t>
      </w:r>
      <w:r w:rsidR="00616F85">
        <w:rPr>
          <w:rFonts w:ascii="Times New Roman" w:hAnsi="Times New Roman" w:cs="Times New Roman"/>
          <w:sz w:val="28"/>
          <w:szCs w:val="28"/>
        </w:rPr>
        <w:t>дминистрации города Енисейска.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Кроме этого, информация о запретах и ограничениях доводится посредством установки специальных информационных знаков, стендов и щитов вдоль берегов водных объектов общего пользования.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471CB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V. ОТВЕТСТВЕННОСТЬ НА НАРУШЕНИЕ ПРАВИЛ</w:t>
      </w:r>
    </w:p>
    <w:p w:rsidR="005A0462" w:rsidRPr="00471CBF" w:rsidRDefault="005A0462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0462" w:rsidRPr="00471CBF" w:rsidRDefault="005A0462" w:rsidP="00471C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10. Лица, виновные в нарушении порядка, установленного настоящими Правилами, несут ответственность согласно действующему законодательству.</w:t>
      </w:r>
    </w:p>
    <w:p w:rsidR="005A0462" w:rsidRPr="00471CBF" w:rsidRDefault="005A0462" w:rsidP="00471CBF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  <w:r w:rsidRPr="00471CBF">
        <w:rPr>
          <w:rFonts w:ascii="Times New Roman" w:hAnsi="Times New Roman" w:cs="Times New Roman"/>
          <w:sz w:val="28"/>
          <w:szCs w:val="28"/>
        </w:rPr>
        <w:t>11. Устранение последствий неправомерных действий, приведших к ухудшению состояния водных объектов, в том числе устранение допущенных загрязнений и возмещение причиненного вреда, производится виновными лицами.</w:t>
      </w:r>
    </w:p>
    <w:p w:rsidR="00A14662" w:rsidRPr="00471CBF" w:rsidRDefault="00A14662" w:rsidP="00471CB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4068A5" w:rsidRPr="00471CBF" w:rsidRDefault="004068A5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068A5" w:rsidRPr="00471CBF" w:rsidRDefault="004068A5" w:rsidP="00471C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8E445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A6131" w:rsidRDefault="00BA6131" w:rsidP="00616F85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sectPr w:rsidR="00BA6131" w:rsidSect="00616F85">
      <w:type w:val="nextColumn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C67" w:rsidRDefault="00644C67">
      <w:pPr>
        <w:spacing w:after="0" w:line="240" w:lineRule="auto"/>
      </w:pPr>
      <w:r>
        <w:separator/>
      </w:r>
    </w:p>
  </w:endnote>
  <w:endnote w:type="continuationSeparator" w:id="0">
    <w:p w:rsidR="00644C67" w:rsidRDefault="00644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C67" w:rsidRDefault="00644C67">
      <w:pPr>
        <w:spacing w:after="0" w:line="240" w:lineRule="auto"/>
      </w:pPr>
      <w:r>
        <w:separator/>
      </w:r>
    </w:p>
  </w:footnote>
  <w:footnote w:type="continuationSeparator" w:id="0">
    <w:p w:rsidR="00644C67" w:rsidRDefault="00644C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CFF"/>
    <w:rsid w:val="00000AB2"/>
    <w:rsid w:val="00073CFF"/>
    <w:rsid w:val="00080D6B"/>
    <w:rsid w:val="00096A41"/>
    <w:rsid w:val="000A60B0"/>
    <w:rsid w:val="000C544D"/>
    <w:rsid w:val="000E7EAA"/>
    <w:rsid w:val="000F449A"/>
    <w:rsid w:val="0010316F"/>
    <w:rsid w:val="00123393"/>
    <w:rsid w:val="00126083"/>
    <w:rsid w:val="00193202"/>
    <w:rsid w:val="001F3641"/>
    <w:rsid w:val="00225B41"/>
    <w:rsid w:val="002446B9"/>
    <w:rsid w:val="00255B1F"/>
    <w:rsid w:val="00334FC9"/>
    <w:rsid w:val="003C6677"/>
    <w:rsid w:val="003E7B33"/>
    <w:rsid w:val="004068A5"/>
    <w:rsid w:val="00424736"/>
    <w:rsid w:val="00444E5F"/>
    <w:rsid w:val="00450A63"/>
    <w:rsid w:val="00466866"/>
    <w:rsid w:val="00471CBF"/>
    <w:rsid w:val="004926DE"/>
    <w:rsid w:val="00494C5A"/>
    <w:rsid w:val="004A1C8D"/>
    <w:rsid w:val="004F0C43"/>
    <w:rsid w:val="005379C8"/>
    <w:rsid w:val="0057671F"/>
    <w:rsid w:val="00586823"/>
    <w:rsid w:val="005A0462"/>
    <w:rsid w:val="005A1493"/>
    <w:rsid w:val="005F354F"/>
    <w:rsid w:val="00602C82"/>
    <w:rsid w:val="00610498"/>
    <w:rsid w:val="00614156"/>
    <w:rsid w:val="00616188"/>
    <w:rsid w:val="00616F85"/>
    <w:rsid w:val="00644C67"/>
    <w:rsid w:val="00662BF8"/>
    <w:rsid w:val="00687BF6"/>
    <w:rsid w:val="006D49DF"/>
    <w:rsid w:val="0071783F"/>
    <w:rsid w:val="00722A16"/>
    <w:rsid w:val="0073446D"/>
    <w:rsid w:val="00772067"/>
    <w:rsid w:val="007836BF"/>
    <w:rsid w:val="00792112"/>
    <w:rsid w:val="007B4451"/>
    <w:rsid w:val="008153E4"/>
    <w:rsid w:val="008234DC"/>
    <w:rsid w:val="00825031"/>
    <w:rsid w:val="0086196F"/>
    <w:rsid w:val="00871B1C"/>
    <w:rsid w:val="008E445E"/>
    <w:rsid w:val="008E5BF1"/>
    <w:rsid w:val="0094768E"/>
    <w:rsid w:val="009A680C"/>
    <w:rsid w:val="009B34CD"/>
    <w:rsid w:val="009C7B70"/>
    <w:rsid w:val="009C7C2C"/>
    <w:rsid w:val="009F289B"/>
    <w:rsid w:val="00A14662"/>
    <w:rsid w:val="00A2113D"/>
    <w:rsid w:val="00A302E9"/>
    <w:rsid w:val="00A65186"/>
    <w:rsid w:val="00A85964"/>
    <w:rsid w:val="00A94A56"/>
    <w:rsid w:val="00AA600F"/>
    <w:rsid w:val="00AB786F"/>
    <w:rsid w:val="00AD112F"/>
    <w:rsid w:val="00B148B6"/>
    <w:rsid w:val="00B64343"/>
    <w:rsid w:val="00BA2EE4"/>
    <w:rsid w:val="00BA6131"/>
    <w:rsid w:val="00BA73EF"/>
    <w:rsid w:val="00C10640"/>
    <w:rsid w:val="00C203A8"/>
    <w:rsid w:val="00C21E9E"/>
    <w:rsid w:val="00C41840"/>
    <w:rsid w:val="00C630B5"/>
    <w:rsid w:val="00C63913"/>
    <w:rsid w:val="00C95062"/>
    <w:rsid w:val="00CB0EB6"/>
    <w:rsid w:val="00D05C55"/>
    <w:rsid w:val="00D111BA"/>
    <w:rsid w:val="00D14F6B"/>
    <w:rsid w:val="00D1544C"/>
    <w:rsid w:val="00D33941"/>
    <w:rsid w:val="00D34516"/>
    <w:rsid w:val="00D63BFE"/>
    <w:rsid w:val="00DC2721"/>
    <w:rsid w:val="00DD5EE3"/>
    <w:rsid w:val="00E0569B"/>
    <w:rsid w:val="00E40189"/>
    <w:rsid w:val="00E61682"/>
    <w:rsid w:val="00E660F7"/>
    <w:rsid w:val="00E7551D"/>
    <w:rsid w:val="00EA0D84"/>
    <w:rsid w:val="00EE5032"/>
    <w:rsid w:val="00F03EDB"/>
    <w:rsid w:val="00F11C06"/>
    <w:rsid w:val="00F4513E"/>
    <w:rsid w:val="00F641E8"/>
    <w:rsid w:val="00F73E06"/>
    <w:rsid w:val="00F966F2"/>
    <w:rsid w:val="00F9692E"/>
    <w:rsid w:val="00FA037D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6319"/>
  <w15:docId w15:val="{CE855CAA-3835-4EC1-9BD1-1BF3368F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FC9"/>
  </w:style>
  <w:style w:type="character" w:styleId="a5">
    <w:name w:val="page number"/>
    <w:basedOn w:val="a0"/>
    <w:rsid w:val="00334FC9"/>
  </w:style>
  <w:style w:type="paragraph" w:styleId="a6">
    <w:name w:val="footer"/>
    <w:basedOn w:val="a"/>
    <w:link w:val="a7"/>
    <w:rsid w:val="00334F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34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9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C2721"/>
    <w:pPr>
      <w:ind w:left="720"/>
      <w:contextualSpacing/>
    </w:pPr>
  </w:style>
  <w:style w:type="paragraph" w:styleId="aa">
    <w:name w:val="Body Text Indent"/>
    <w:aliases w:val="Мой Заголовок 1,Основной текст 1"/>
    <w:basedOn w:val="a"/>
    <w:link w:val="ab"/>
    <w:rsid w:val="00D111B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b">
    <w:name w:val="Основной текст с отступом Знак"/>
    <w:aliases w:val="Мой Заголовок 1 Знак,Основной текст 1 Знак"/>
    <w:basedOn w:val="a0"/>
    <w:link w:val="aa"/>
    <w:rsid w:val="00D111B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extended-textshort">
    <w:name w:val="extended-text__short"/>
    <w:rsid w:val="00D111BA"/>
  </w:style>
  <w:style w:type="paragraph" w:styleId="ac">
    <w:name w:val="Balloon Text"/>
    <w:basedOn w:val="a"/>
    <w:link w:val="ad"/>
    <w:uiPriority w:val="99"/>
    <w:semiHidden/>
    <w:unhideWhenUsed/>
    <w:rsid w:val="00424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4736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4F0C4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9C7B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9C7B70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9C7B7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9C7B7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af1">
    <w:name w:val="Заголовок Знак"/>
    <w:basedOn w:val="a0"/>
    <w:link w:val="af0"/>
    <w:rsid w:val="009C7B7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ConsPlusTitle">
    <w:name w:val="ConsPlusTitle"/>
    <w:rsid w:val="004068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uiPriority w:val="99"/>
    <w:rsid w:val="00734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3872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2" TargetMode="External"/><Relationship Id="rId13" Type="http://schemas.openxmlformats.org/officeDocument/2006/relationships/hyperlink" Target="https://login.consultant.ru/link/?req=doc&amp;base=RLAW123&amp;n=287065&amp;dst=100015" TargetMode="External"/><Relationship Id="rId18" Type="http://schemas.openxmlformats.org/officeDocument/2006/relationships/hyperlink" Target="https://login.consultant.ru/link/?req=doc&amp;base=LAW&amp;n=365961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3&amp;n=287065&amp;dst=100015" TargetMode="External"/><Relationship Id="rId7" Type="http://schemas.openxmlformats.org/officeDocument/2006/relationships/hyperlink" Target="https://login.consultant.ru/link/?req=doc&amp;base=LAW&amp;n=472832&amp;dst=284" TargetMode="External"/><Relationship Id="rId12" Type="http://schemas.openxmlformats.org/officeDocument/2006/relationships/hyperlink" Target="https://login.consultant.ru/link/?req=doc&amp;base=RLAW123&amp;n=317226&amp;dst=100017" TargetMode="External"/><Relationship Id="rId17" Type="http://schemas.openxmlformats.org/officeDocument/2006/relationships/hyperlink" Target="https://login.consultant.ru/link/?req=doc&amp;base=RLAW123&amp;n=287065&amp;dst=10001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17226&amp;dst=100013" TargetMode="External"/><Relationship Id="rId20" Type="http://schemas.openxmlformats.org/officeDocument/2006/relationships/hyperlink" Target="https://login.consultant.ru/link/?req=doc&amp;base=RLAW123&amp;n=317226&amp;dst=10001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4879&amp;dst=100571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23&amp;n=324508&amp;dst=101385" TargetMode="External"/><Relationship Id="rId23" Type="http://schemas.openxmlformats.org/officeDocument/2006/relationships/hyperlink" Target="https://login.consultant.ru/link/?req=doc&amp;base=LAW&amp;n=464879" TargetMode="External"/><Relationship Id="rId10" Type="http://schemas.openxmlformats.org/officeDocument/2006/relationships/hyperlink" Target="https://login.consultant.ru/link/?req=doc&amp;base=LAW&amp;n=464879&amp;dst=100441" TargetMode="External"/><Relationship Id="rId19" Type="http://schemas.openxmlformats.org/officeDocument/2006/relationships/hyperlink" Target="https://login.consultant.ru/link/?req=doc&amp;base=LAW&amp;n=46487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79&amp;dst=144" TargetMode="External"/><Relationship Id="rId14" Type="http://schemas.openxmlformats.org/officeDocument/2006/relationships/hyperlink" Target="https://login.consultant.ru/link/?req=doc&amp;base=RLAW123&amp;n=324508&amp;dst=103" TargetMode="External"/><Relationship Id="rId22" Type="http://schemas.openxmlformats.org/officeDocument/2006/relationships/hyperlink" Target="https://login.consultant.ru/link/?req=doc&amp;base=LAW&amp;n=36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Глава</cp:lastModifiedBy>
  <cp:revision>5</cp:revision>
  <cp:lastPrinted>2024-03-13T03:33:00Z</cp:lastPrinted>
  <dcterms:created xsi:type="dcterms:W3CDTF">2024-04-09T09:24:00Z</dcterms:created>
  <dcterms:modified xsi:type="dcterms:W3CDTF">2024-04-17T04:42:00Z</dcterms:modified>
</cp:coreProperties>
</file>