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15" w:rsidRDefault="00194C15" w:rsidP="00194C15">
      <w:pPr>
        <w:pStyle w:val="5"/>
        <w:jc w:val="left"/>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-24130</wp:posOffset>
            </wp:positionV>
            <wp:extent cx="527685" cy="6515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194C15" w:rsidRDefault="00194C15" w:rsidP="00194C15">
      <w:pPr>
        <w:jc w:val="center"/>
        <w:rPr>
          <w:b/>
          <w:bCs/>
          <w:spacing w:val="1"/>
          <w:sz w:val="32"/>
          <w:szCs w:val="32"/>
        </w:rPr>
      </w:pPr>
      <w:r>
        <w:rPr>
          <w:b/>
          <w:bCs/>
          <w:spacing w:val="1"/>
          <w:sz w:val="32"/>
          <w:szCs w:val="32"/>
        </w:rPr>
        <w:t>АДМИНИСТРАЦИЯ ГОРОДА ЕНИСЕЙСКА</w:t>
      </w:r>
    </w:p>
    <w:p w:rsidR="00194C15" w:rsidRDefault="00194C15" w:rsidP="00194C15">
      <w:pPr>
        <w:jc w:val="center"/>
        <w:rPr>
          <w:bCs/>
          <w:sz w:val="32"/>
          <w:szCs w:val="32"/>
        </w:rPr>
      </w:pPr>
      <w:r>
        <w:rPr>
          <w:bCs/>
          <w:spacing w:val="1"/>
          <w:sz w:val="32"/>
          <w:szCs w:val="32"/>
        </w:rPr>
        <w:t>Красноярского края</w:t>
      </w:r>
    </w:p>
    <w:p w:rsidR="00194C15" w:rsidRDefault="00194C15" w:rsidP="00194C15">
      <w:pPr>
        <w:jc w:val="center"/>
        <w:rPr>
          <w:b/>
          <w:bCs/>
          <w:spacing w:val="-1"/>
          <w:sz w:val="44"/>
          <w:szCs w:val="44"/>
        </w:rPr>
      </w:pPr>
      <w:r>
        <w:rPr>
          <w:b/>
          <w:bCs/>
          <w:spacing w:val="-1"/>
          <w:sz w:val="44"/>
          <w:szCs w:val="44"/>
        </w:rPr>
        <w:t>ПОСТАНОВЛЕНИЕ</w:t>
      </w:r>
    </w:p>
    <w:p w:rsidR="00194C15" w:rsidRDefault="00194C15" w:rsidP="00194C15">
      <w:pPr>
        <w:rPr>
          <w:color w:val="000000"/>
          <w:sz w:val="28"/>
        </w:rPr>
      </w:pPr>
    </w:p>
    <w:p w:rsidR="00194C15" w:rsidRDefault="00194C15" w:rsidP="00194C15">
      <w:pPr>
        <w:rPr>
          <w:color w:val="000000"/>
          <w:sz w:val="28"/>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194C15" w:rsidRPr="00B34932" w:rsidTr="000F0FB1">
        <w:trPr>
          <w:trHeight w:val="269"/>
        </w:trPr>
        <w:tc>
          <w:tcPr>
            <w:tcW w:w="1641" w:type="dxa"/>
            <w:hideMark/>
          </w:tcPr>
          <w:p w:rsidR="00194C15" w:rsidRPr="00B34932" w:rsidRDefault="00D17CC4" w:rsidP="000F0FB1">
            <w:pPr>
              <w:spacing w:line="254" w:lineRule="auto"/>
              <w:jc w:val="both"/>
              <w:rPr>
                <w:sz w:val="28"/>
                <w:szCs w:val="28"/>
                <w:lang w:val="en-US" w:eastAsia="en-US"/>
              </w:rPr>
            </w:pPr>
            <w:r>
              <w:rPr>
                <w:sz w:val="28"/>
                <w:szCs w:val="28"/>
                <w:lang w:eastAsia="en-US"/>
              </w:rPr>
              <w:t xml:space="preserve">  № 92</w:t>
            </w:r>
            <w:r w:rsidR="00194C15" w:rsidRPr="00B34932">
              <w:rPr>
                <w:sz w:val="28"/>
                <w:szCs w:val="28"/>
                <w:lang w:eastAsia="en-US"/>
              </w:rPr>
              <w:t xml:space="preserve"> - </w:t>
            </w:r>
            <w:r w:rsidR="00194C15" w:rsidRPr="00B34932">
              <w:rPr>
                <w:sz w:val="28"/>
                <w:szCs w:val="28"/>
                <w:lang w:val="en-US" w:eastAsia="en-US"/>
              </w:rPr>
              <w:t>п</w:t>
            </w:r>
          </w:p>
        </w:tc>
      </w:tr>
    </w:tbl>
    <w:p w:rsidR="00194C15" w:rsidRPr="00B34932" w:rsidRDefault="00D17CC4" w:rsidP="00194C15">
      <w:pPr>
        <w:rPr>
          <w:color w:val="000000"/>
          <w:sz w:val="28"/>
          <w:szCs w:val="28"/>
        </w:rPr>
      </w:pPr>
      <w:r>
        <w:rPr>
          <w:color w:val="000000"/>
          <w:sz w:val="28"/>
          <w:szCs w:val="28"/>
        </w:rPr>
        <w:t xml:space="preserve">  « 18 </w:t>
      </w:r>
      <w:r w:rsidR="00194C15">
        <w:rPr>
          <w:color w:val="000000"/>
          <w:sz w:val="28"/>
          <w:szCs w:val="28"/>
        </w:rPr>
        <w:t xml:space="preserve">» </w:t>
      </w:r>
      <w:r w:rsidR="000F0FB1">
        <w:rPr>
          <w:color w:val="000000"/>
          <w:sz w:val="28"/>
          <w:szCs w:val="28"/>
        </w:rPr>
        <w:t>апреля</w:t>
      </w:r>
      <w:r w:rsidR="00194C15">
        <w:rPr>
          <w:color w:val="000000"/>
          <w:sz w:val="28"/>
          <w:szCs w:val="28"/>
        </w:rPr>
        <w:t xml:space="preserve"> 202</w:t>
      </w:r>
      <w:r w:rsidR="000F0FB1">
        <w:rPr>
          <w:color w:val="000000"/>
          <w:sz w:val="28"/>
          <w:szCs w:val="28"/>
        </w:rPr>
        <w:t>5</w:t>
      </w:r>
      <w:r w:rsidR="00194C15" w:rsidRPr="00B34932">
        <w:rPr>
          <w:color w:val="000000"/>
          <w:sz w:val="28"/>
          <w:szCs w:val="28"/>
        </w:rPr>
        <w:t xml:space="preserve">г. </w:t>
      </w:r>
      <w:r w:rsidR="00194C15">
        <w:rPr>
          <w:color w:val="000000"/>
          <w:sz w:val="28"/>
          <w:szCs w:val="28"/>
        </w:rPr>
        <w:t xml:space="preserve">                      г.</w:t>
      </w:r>
      <w:r>
        <w:rPr>
          <w:color w:val="000000"/>
          <w:sz w:val="28"/>
          <w:szCs w:val="28"/>
        </w:rPr>
        <w:t xml:space="preserve"> </w:t>
      </w:r>
      <w:r w:rsidR="00194C15" w:rsidRPr="00B34932">
        <w:rPr>
          <w:color w:val="000000"/>
          <w:sz w:val="28"/>
          <w:szCs w:val="28"/>
        </w:rPr>
        <w:t>Енисейск</w:t>
      </w:r>
    </w:p>
    <w:p w:rsidR="00194C15" w:rsidRPr="00B34932" w:rsidRDefault="00194C15" w:rsidP="00194C15">
      <w:pPr>
        <w:rPr>
          <w:color w:val="000000"/>
          <w:sz w:val="28"/>
          <w:szCs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853"/>
      </w:tblGrid>
      <w:tr w:rsidR="00194C15" w:rsidRPr="00B34932" w:rsidTr="000F0FB1">
        <w:trPr>
          <w:trHeight w:val="311"/>
        </w:trPr>
        <w:tc>
          <w:tcPr>
            <w:tcW w:w="9889" w:type="dxa"/>
          </w:tcPr>
          <w:p w:rsidR="00194C15" w:rsidRPr="00B34932" w:rsidRDefault="00194C15" w:rsidP="000F0FB1">
            <w:pPr>
              <w:spacing w:line="254" w:lineRule="auto"/>
              <w:jc w:val="both"/>
              <w:rPr>
                <w:sz w:val="27"/>
                <w:szCs w:val="27"/>
                <w:lang w:eastAsia="en-US"/>
              </w:rPr>
            </w:pPr>
            <w:r w:rsidRPr="00B34932">
              <w:rPr>
                <w:sz w:val="27"/>
                <w:szCs w:val="27"/>
                <w:lang w:eastAsia="en-US"/>
              </w:rPr>
              <w:t>О внесении изменений в постановление администрации города</w:t>
            </w:r>
            <w:r w:rsidR="002A4BF1">
              <w:rPr>
                <w:sz w:val="27"/>
                <w:szCs w:val="27"/>
                <w:lang w:eastAsia="en-US"/>
              </w:rPr>
              <w:t xml:space="preserve"> </w:t>
            </w:r>
            <w:r>
              <w:rPr>
                <w:sz w:val="27"/>
                <w:szCs w:val="27"/>
                <w:lang w:eastAsia="en-US"/>
              </w:rPr>
              <w:t>Енисейска</w:t>
            </w:r>
            <w:r w:rsidR="00D17CC4">
              <w:rPr>
                <w:sz w:val="27"/>
                <w:szCs w:val="27"/>
                <w:lang w:eastAsia="en-US"/>
              </w:rPr>
              <w:t xml:space="preserve"> от 30.08.2023 №332-п</w:t>
            </w:r>
            <w:r w:rsidRPr="00B34932">
              <w:rPr>
                <w:sz w:val="27"/>
                <w:szCs w:val="27"/>
                <w:lang w:eastAsia="en-US"/>
              </w:rPr>
              <w:t xml:space="preserve"> «Об утверждении муниципальной программы  «Создание  условий  для обеспечения  доступным и комфортным  ж</w:t>
            </w:r>
            <w:r>
              <w:rPr>
                <w:sz w:val="27"/>
                <w:szCs w:val="27"/>
                <w:lang w:eastAsia="en-US"/>
              </w:rPr>
              <w:t xml:space="preserve">ильем граждан  города Енисейска». </w:t>
            </w:r>
          </w:p>
        </w:tc>
      </w:tr>
    </w:tbl>
    <w:p w:rsidR="00194C15" w:rsidRPr="00B34932" w:rsidRDefault="00194C15" w:rsidP="00194C15">
      <w:pPr>
        <w:tabs>
          <w:tab w:val="left" w:pos="1035"/>
        </w:tabs>
        <w:jc w:val="both"/>
        <w:rPr>
          <w:sz w:val="27"/>
          <w:szCs w:val="27"/>
        </w:rPr>
      </w:pPr>
      <w:r w:rsidRPr="00B34932">
        <w:rPr>
          <w:b/>
          <w:sz w:val="27"/>
          <w:szCs w:val="27"/>
        </w:rPr>
        <w:tab/>
      </w:r>
      <w:r w:rsidRPr="00B34932">
        <w:rPr>
          <w:sz w:val="27"/>
          <w:szCs w:val="27"/>
        </w:rPr>
        <w:t xml:space="preserve">В соответствии со статьей 179 Бюджетного кодекса Российской Федерации, </w:t>
      </w:r>
      <w:r>
        <w:rPr>
          <w:sz w:val="27"/>
          <w:szCs w:val="27"/>
        </w:rPr>
        <w:t>постановлением</w:t>
      </w:r>
      <w:r w:rsidRPr="00B34932">
        <w:rPr>
          <w:sz w:val="27"/>
          <w:szCs w:val="27"/>
        </w:rPr>
        <w:t xml:space="preserve">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rsidR="00194C15" w:rsidRDefault="00194C15" w:rsidP="00194C15">
      <w:pPr>
        <w:tabs>
          <w:tab w:val="left" w:pos="1035"/>
        </w:tabs>
        <w:ind w:firstLine="709"/>
        <w:jc w:val="both"/>
        <w:rPr>
          <w:sz w:val="27"/>
          <w:szCs w:val="27"/>
        </w:rPr>
      </w:pPr>
      <w:r w:rsidRPr="00B34932">
        <w:rPr>
          <w:sz w:val="27"/>
          <w:szCs w:val="27"/>
        </w:rPr>
        <w:t>1.</w:t>
      </w:r>
      <w:r w:rsidRPr="00FD1C32">
        <w:rPr>
          <w:rFonts w:eastAsia="Calibri"/>
          <w:sz w:val="28"/>
          <w:szCs w:val="28"/>
        </w:rPr>
        <w:t>Приложение к постановлению администрации города Енисейска</w:t>
      </w:r>
      <w:r w:rsidR="000F0FB1">
        <w:rPr>
          <w:rFonts w:eastAsia="Calibri"/>
          <w:sz w:val="28"/>
          <w:szCs w:val="28"/>
        </w:rPr>
        <w:t xml:space="preserve"> </w:t>
      </w:r>
      <w:r>
        <w:rPr>
          <w:rFonts w:eastAsia="Calibri"/>
          <w:sz w:val="28"/>
          <w:szCs w:val="28"/>
        </w:rPr>
        <w:t xml:space="preserve">от  </w:t>
      </w:r>
      <w:r w:rsidRPr="00B34932">
        <w:rPr>
          <w:sz w:val="27"/>
          <w:szCs w:val="27"/>
        </w:rPr>
        <w:t xml:space="preserve">30.08.2023 № 332-п «Об утверждении муниципальной программы «Создание условий для обеспечения доступным и комфортным жильем граждан </w:t>
      </w:r>
      <w:r>
        <w:rPr>
          <w:sz w:val="27"/>
          <w:szCs w:val="27"/>
        </w:rPr>
        <w:t>города Енисейска»</w:t>
      </w:r>
      <w:r w:rsidR="00262E55">
        <w:rPr>
          <w:sz w:val="27"/>
          <w:szCs w:val="27"/>
        </w:rPr>
        <w:t xml:space="preserve"> (далее – Постановление)</w:t>
      </w:r>
      <w:r w:rsidR="000F0FB1">
        <w:rPr>
          <w:sz w:val="27"/>
          <w:szCs w:val="27"/>
        </w:rPr>
        <w:t xml:space="preserve"> </w:t>
      </w:r>
      <w:r w:rsidRPr="00FD1C32">
        <w:rPr>
          <w:rFonts w:eastAsia="Calibri"/>
          <w:sz w:val="28"/>
          <w:szCs w:val="28"/>
        </w:rPr>
        <w:t>изложить в</w:t>
      </w:r>
      <w:r w:rsidR="000F0FB1">
        <w:rPr>
          <w:rFonts w:eastAsia="Calibri"/>
          <w:sz w:val="28"/>
          <w:szCs w:val="28"/>
        </w:rPr>
        <w:t xml:space="preserve"> новой </w:t>
      </w:r>
      <w:r w:rsidRPr="00FD1C32">
        <w:rPr>
          <w:rFonts w:eastAsia="Calibri"/>
          <w:sz w:val="28"/>
          <w:szCs w:val="28"/>
        </w:rPr>
        <w:t xml:space="preserve">  редакции согласно Приложению к настоящему постановлению</w:t>
      </w:r>
      <w:r w:rsidRPr="00FD1C32">
        <w:rPr>
          <w:sz w:val="27"/>
          <w:szCs w:val="27"/>
        </w:rPr>
        <w:t>.</w:t>
      </w:r>
    </w:p>
    <w:p w:rsidR="00194C15" w:rsidRPr="00B34932" w:rsidRDefault="004A784F" w:rsidP="00194C15">
      <w:pPr>
        <w:tabs>
          <w:tab w:val="left" w:pos="1035"/>
        </w:tabs>
        <w:ind w:firstLine="709"/>
        <w:jc w:val="both"/>
        <w:rPr>
          <w:sz w:val="27"/>
          <w:szCs w:val="27"/>
        </w:rPr>
      </w:pPr>
      <w:r>
        <w:rPr>
          <w:sz w:val="27"/>
          <w:szCs w:val="27"/>
        </w:rPr>
        <w:t>2</w:t>
      </w:r>
      <w:r w:rsidR="00194C15" w:rsidRPr="00B34932">
        <w:rPr>
          <w:sz w:val="27"/>
          <w:szCs w:val="27"/>
        </w:rPr>
        <w:t>.Контроль за выполнением настоящего постановления оставляю за собой.</w:t>
      </w:r>
    </w:p>
    <w:p w:rsidR="00194C15" w:rsidRPr="00B34932" w:rsidRDefault="004A784F" w:rsidP="00194C15">
      <w:pPr>
        <w:tabs>
          <w:tab w:val="left" w:pos="1035"/>
        </w:tabs>
        <w:ind w:firstLine="709"/>
        <w:jc w:val="both"/>
        <w:rPr>
          <w:sz w:val="27"/>
          <w:szCs w:val="27"/>
        </w:rPr>
      </w:pPr>
      <w:r>
        <w:rPr>
          <w:sz w:val="27"/>
          <w:szCs w:val="27"/>
        </w:rPr>
        <w:t>3</w:t>
      </w:r>
      <w:r w:rsidR="00194C15" w:rsidRPr="00B34932">
        <w:rPr>
          <w:sz w:val="27"/>
          <w:szCs w:val="27"/>
        </w:rPr>
        <w:t>.Опубликовать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w:t>
      </w:r>
      <w:r w:rsidR="00194C15" w:rsidRPr="00B34932">
        <w:rPr>
          <w:sz w:val="27"/>
          <w:szCs w:val="27"/>
          <w:lang w:val="en-US"/>
        </w:rPr>
        <w:t>eniseysk</w:t>
      </w:r>
      <w:r w:rsidR="00194C15" w:rsidRPr="00B34932">
        <w:rPr>
          <w:sz w:val="27"/>
          <w:szCs w:val="27"/>
        </w:rPr>
        <w:t>.</w:t>
      </w:r>
      <w:r w:rsidR="00194C15" w:rsidRPr="00B34932">
        <w:rPr>
          <w:sz w:val="27"/>
          <w:szCs w:val="27"/>
          <w:lang w:val="en-US"/>
        </w:rPr>
        <w:t>gosuslugi</w:t>
      </w:r>
      <w:r w:rsidR="00194C15" w:rsidRPr="00B34932">
        <w:rPr>
          <w:sz w:val="27"/>
          <w:szCs w:val="27"/>
        </w:rPr>
        <w:t>.</w:t>
      </w:r>
      <w:r w:rsidR="00194C15" w:rsidRPr="00B34932">
        <w:rPr>
          <w:sz w:val="27"/>
          <w:szCs w:val="27"/>
          <w:lang w:val="en-US"/>
        </w:rPr>
        <w:t>ru</w:t>
      </w:r>
      <w:r w:rsidR="00194C15" w:rsidRPr="00B34932">
        <w:rPr>
          <w:sz w:val="27"/>
          <w:szCs w:val="27"/>
        </w:rPr>
        <w:t>. </w:t>
      </w:r>
    </w:p>
    <w:p w:rsidR="00194C15" w:rsidRDefault="004A784F" w:rsidP="00194C15">
      <w:pPr>
        <w:tabs>
          <w:tab w:val="left" w:pos="1035"/>
        </w:tabs>
        <w:ind w:firstLine="709"/>
        <w:jc w:val="both"/>
        <w:rPr>
          <w:sz w:val="28"/>
          <w:szCs w:val="28"/>
        </w:rPr>
      </w:pPr>
      <w:r>
        <w:rPr>
          <w:sz w:val="27"/>
          <w:szCs w:val="27"/>
        </w:rPr>
        <w:t>4</w:t>
      </w:r>
      <w:r w:rsidR="00194C15" w:rsidRPr="00B34932">
        <w:rPr>
          <w:sz w:val="27"/>
          <w:szCs w:val="27"/>
        </w:rPr>
        <w:t xml:space="preserve">. </w:t>
      </w:r>
      <w:r w:rsidR="00262E55">
        <w:rPr>
          <w:sz w:val="28"/>
          <w:szCs w:val="28"/>
        </w:rPr>
        <w:t>Постановление вступает в силу со дня его официального опубликования.</w:t>
      </w:r>
    </w:p>
    <w:p w:rsidR="00194C15" w:rsidRDefault="00194C15" w:rsidP="00194C15">
      <w:pPr>
        <w:tabs>
          <w:tab w:val="left" w:pos="1035"/>
        </w:tabs>
        <w:ind w:firstLine="709"/>
        <w:jc w:val="both"/>
        <w:rPr>
          <w:sz w:val="27"/>
          <w:szCs w:val="27"/>
        </w:rPr>
      </w:pPr>
    </w:p>
    <w:p w:rsidR="004A784F" w:rsidRPr="00B34932" w:rsidRDefault="004A784F" w:rsidP="00194C15">
      <w:pPr>
        <w:tabs>
          <w:tab w:val="left" w:pos="1035"/>
        </w:tabs>
        <w:ind w:firstLine="709"/>
        <w:jc w:val="both"/>
        <w:rPr>
          <w:sz w:val="27"/>
          <w:szCs w:val="27"/>
        </w:rPr>
      </w:pPr>
    </w:p>
    <w:tbl>
      <w:tblPr>
        <w:tblpPr w:leftFromText="180" w:rightFromText="180" w:bottomFromText="160" w:vertAnchor="text" w:horzAnchor="margin" w:tblpY="102"/>
        <w:tblW w:w="0" w:type="auto"/>
        <w:tblLook w:val="04A0" w:firstRow="1" w:lastRow="0" w:firstColumn="1" w:lastColumn="0" w:noHBand="0" w:noVBand="1"/>
      </w:tblPr>
      <w:tblGrid>
        <w:gridCol w:w="4889"/>
        <w:gridCol w:w="4609"/>
      </w:tblGrid>
      <w:tr w:rsidR="00194C15" w:rsidRPr="00B34932" w:rsidTr="000F0FB1">
        <w:tc>
          <w:tcPr>
            <w:tcW w:w="4889" w:type="dxa"/>
          </w:tcPr>
          <w:p w:rsidR="00194C15" w:rsidRPr="00B34932" w:rsidRDefault="00194C15" w:rsidP="000F0FB1">
            <w:pPr>
              <w:pStyle w:val="1"/>
              <w:spacing w:line="254" w:lineRule="auto"/>
              <w:rPr>
                <w:sz w:val="27"/>
                <w:szCs w:val="27"/>
                <w:lang w:eastAsia="en-US"/>
              </w:rPr>
            </w:pPr>
          </w:p>
          <w:p w:rsidR="00194C15" w:rsidRPr="004A784F" w:rsidRDefault="004A784F" w:rsidP="000F0FB1">
            <w:pPr>
              <w:pStyle w:val="1"/>
              <w:spacing w:line="254" w:lineRule="auto"/>
              <w:rPr>
                <w:szCs w:val="28"/>
                <w:lang w:eastAsia="en-US"/>
              </w:rPr>
            </w:pPr>
            <w:r w:rsidRPr="004A784F">
              <w:rPr>
                <w:szCs w:val="28"/>
                <w:lang w:eastAsia="en-US"/>
              </w:rPr>
              <w:t>Исполняющий полномочия</w:t>
            </w:r>
          </w:p>
          <w:p w:rsidR="004A784F" w:rsidRPr="004A784F" w:rsidRDefault="004A784F" w:rsidP="004A784F">
            <w:pPr>
              <w:rPr>
                <w:sz w:val="28"/>
                <w:szCs w:val="28"/>
                <w:lang w:eastAsia="en-US"/>
              </w:rPr>
            </w:pPr>
            <w:r>
              <w:rPr>
                <w:sz w:val="28"/>
                <w:szCs w:val="28"/>
                <w:lang w:eastAsia="en-US"/>
              </w:rPr>
              <w:t>г</w:t>
            </w:r>
            <w:r w:rsidRPr="004A784F">
              <w:rPr>
                <w:sz w:val="28"/>
                <w:szCs w:val="28"/>
                <w:lang w:eastAsia="en-US"/>
              </w:rPr>
              <w:t>лавы города</w:t>
            </w:r>
          </w:p>
          <w:p w:rsidR="00194C15" w:rsidRPr="00B34932" w:rsidRDefault="00194C15" w:rsidP="000F0FB1">
            <w:pPr>
              <w:rPr>
                <w:sz w:val="27"/>
                <w:szCs w:val="27"/>
                <w:lang w:eastAsia="en-US"/>
              </w:rPr>
            </w:pPr>
          </w:p>
          <w:p w:rsidR="00194C15" w:rsidRDefault="00194C15" w:rsidP="000F0FB1">
            <w:pPr>
              <w:rPr>
                <w:sz w:val="27"/>
                <w:szCs w:val="27"/>
                <w:lang w:eastAsia="en-US"/>
              </w:rPr>
            </w:pPr>
          </w:p>
          <w:p w:rsidR="00194C15" w:rsidRDefault="00194C15" w:rsidP="000F0FB1">
            <w:pPr>
              <w:rPr>
                <w:sz w:val="27"/>
                <w:szCs w:val="27"/>
                <w:lang w:eastAsia="en-US"/>
              </w:rPr>
            </w:pPr>
          </w:p>
          <w:p w:rsidR="004A784F" w:rsidRPr="00B34932" w:rsidRDefault="004A784F" w:rsidP="000F0FB1">
            <w:pPr>
              <w:rPr>
                <w:sz w:val="27"/>
                <w:szCs w:val="27"/>
                <w:lang w:eastAsia="en-US"/>
              </w:rPr>
            </w:pPr>
          </w:p>
        </w:tc>
        <w:tc>
          <w:tcPr>
            <w:tcW w:w="4609" w:type="dxa"/>
          </w:tcPr>
          <w:p w:rsidR="00194C15" w:rsidRPr="00B34932" w:rsidRDefault="00194C15" w:rsidP="000F0FB1">
            <w:pPr>
              <w:pStyle w:val="1"/>
              <w:spacing w:line="254" w:lineRule="auto"/>
              <w:rPr>
                <w:sz w:val="27"/>
                <w:szCs w:val="27"/>
                <w:lang w:eastAsia="en-US"/>
              </w:rPr>
            </w:pPr>
          </w:p>
          <w:p w:rsidR="00194C15" w:rsidRPr="00B34932" w:rsidRDefault="004A784F" w:rsidP="000F0FB1">
            <w:pPr>
              <w:spacing w:line="254" w:lineRule="auto"/>
              <w:ind w:left="392" w:hanging="392"/>
              <w:jc w:val="right"/>
              <w:rPr>
                <w:sz w:val="27"/>
                <w:szCs w:val="27"/>
                <w:lang w:eastAsia="en-US"/>
              </w:rPr>
            </w:pPr>
            <w:r>
              <w:rPr>
                <w:sz w:val="27"/>
                <w:szCs w:val="27"/>
                <w:lang w:eastAsia="en-US"/>
              </w:rPr>
              <w:t>С</w:t>
            </w:r>
            <w:r w:rsidR="00194C15" w:rsidRPr="00B34932">
              <w:rPr>
                <w:sz w:val="27"/>
                <w:szCs w:val="27"/>
                <w:lang w:eastAsia="en-US"/>
              </w:rPr>
              <w:t xml:space="preserve">.В. </w:t>
            </w:r>
            <w:r>
              <w:rPr>
                <w:sz w:val="27"/>
                <w:szCs w:val="27"/>
                <w:lang w:eastAsia="en-US"/>
              </w:rPr>
              <w:t>Козулина</w:t>
            </w:r>
          </w:p>
          <w:p w:rsidR="00194C15" w:rsidRPr="00B34932" w:rsidRDefault="00194C15" w:rsidP="000F0FB1">
            <w:pPr>
              <w:spacing w:line="254" w:lineRule="auto"/>
              <w:jc w:val="right"/>
              <w:rPr>
                <w:sz w:val="27"/>
                <w:szCs w:val="27"/>
                <w:lang w:eastAsia="en-US"/>
              </w:rPr>
            </w:pPr>
          </w:p>
        </w:tc>
      </w:tr>
    </w:tbl>
    <w:p w:rsidR="00194C15" w:rsidRPr="00B34932" w:rsidRDefault="00194C15" w:rsidP="00194C15">
      <w:pPr>
        <w:widowControl w:val="0"/>
        <w:autoSpaceDE w:val="0"/>
        <w:autoSpaceDN w:val="0"/>
        <w:rPr>
          <w:sz w:val="16"/>
          <w:szCs w:val="16"/>
        </w:rPr>
      </w:pPr>
      <w:r w:rsidRPr="00B34932">
        <w:rPr>
          <w:sz w:val="16"/>
          <w:szCs w:val="16"/>
        </w:rPr>
        <w:t>Горчатова Оксана Ивановна</w:t>
      </w:r>
    </w:p>
    <w:p w:rsidR="00194C15" w:rsidRDefault="00194C15" w:rsidP="00194C15">
      <w:pPr>
        <w:widowControl w:val="0"/>
        <w:autoSpaceDE w:val="0"/>
        <w:autoSpaceDN w:val="0"/>
        <w:rPr>
          <w:sz w:val="16"/>
          <w:szCs w:val="16"/>
        </w:rPr>
      </w:pPr>
      <w:r w:rsidRPr="00B34932">
        <w:rPr>
          <w:sz w:val="16"/>
          <w:szCs w:val="16"/>
        </w:rPr>
        <w:t>8 (39-195)2-42-99</w:t>
      </w:r>
    </w:p>
    <w:p w:rsidR="00194C15" w:rsidRPr="00B34932" w:rsidRDefault="00194C15" w:rsidP="00194C15">
      <w:pPr>
        <w:widowControl w:val="0"/>
        <w:autoSpaceDE w:val="0"/>
        <w:autoSpaceDN w:val="0"/>
        <w:rPr>
          <w:sz w:val="16"/>
          <w:szCs w:val="16"/>
        </w:rPr>
      </w:pPr>
    </w:p>
    <w:p w:rsidR="00194C15" w:rsidRPr="00B34932" w:rsidRDefault="00194C15" w:rsidP="00194C15"/>
    <w:p w:rsidR="005604A1" w:rsidRPr="005604A1" w:rsidRDefault="005604A1" w:rsidP="00F277B3">
      <w:pPr>
        <w:widowControl w:val="0"/>
        <w:autoSpaceDE w:val="0"/>
        <w:autoSpaceDN w:val="0"/>
        <w:rPr>
          <w:sz w:val="18"/>
          <w:szCs w:val="18"/>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Приложение </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к постановлению администрации</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 города</w:t>
      </w:r>
      <w:r>
        <w:rPr>
          <w:color w:val="000000"/>
          <w:sz w:val="26"/>
          <w:szCs w:val="26"/>
          <w:shd w:val="clear" w:color="auto" w:fill="FFFFFF"/>
        </w:rPr>
        <w:t xml:space="preserve"> Енисейска</w:t>
      </w:r>
      <w:r w:rsidR="00D17CC4">
        <w:rPr>
          <w:color w:val="000000"/>
          <w:sz w:val="26"/>
          <w:szCs w:val="26"/>
          <w:shd w:val="clear" w:color="auto" w:fill="FFFFFF"/>
        </w:rPr>
        <w:t xml:space="preserve"> от 18.04.2025</w:t>
      </w:r>
      <w:bookmarkStart w:id="0" w:name="_GoBack"/>
      <w:bookmarkEnd w:id="0"/>
      <w:r w:rsidRPr="0095301B">
        <w:rPr>
          <w:color w:val="000000"/>
          <w:sz w:val="26"/>
          <w:szCs w:val="26"/>
          <w:shd w:val="clear" w:color="auto" w:fill="FFFFFF"/>
        </w:rPr>
        <w:t xml:space="preserve"> № </w:t>
      </w:r>
      <w:r w:rsidR="00D17CC4">
        <w:rPr>
          <w:color w:val="000000"/>
          <w:sz w:val="26"/>
          <w:szCs w:val="26"/>
          <w:shd w:val="clear" w:color="auto" w:fill="FFFFFF"/>
        </w:rPr>
        <w:t>92</w:t>
      </w:r>
      <w:r w:rsidRPr="0095301B">
        <w:rPr>
          <w:color w:val="000000"/>
          <w:sz w:val="26"/>
          <w:szCs w:val="26"/>
          <w:shd w:val="clear" w:color="auto" w:fill="FFFFFF"/>
        </w:rPr>
        <w:t>-п </w:t>
      </w:r>
    </w:p>
    <w:p w:rsidR="0095301B" w:rsidRDefault="0095301B"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Муниципальная программа</w:t>
      </w:r>
    </w:p>
    <w:p w:rsidR="00A27E7D" w:rsidRDefault="00A27E7D" w:rsidP="00A27E7D">
      <w:pPr>
        <w:pStyle w:val="af5"/>
        <w:spacing w:after="0"/>
        <w:jc w:val="center"/>
        <w:outlineLvl w:val="0"/>
        <w:rPr>
          <w:i w:val="0"/>
          <w:color w:val="auto"/>
          <w:sz w:val="26"/>
          <w:szCs w:val="26"/>
        </w:rPr>
      </w:pPr>
      <w:r>
        <w:rPr>
          <w:i w:val="0"/>
          <w:color w:val="auto"/>
          <w:sz w:val="26"/>
          <w:szCs w:val="26"/>
        </w:rPr>
        <w:t>«Создание условий для обеспечения доступным и комфортным жильем</w:t>
      </w:r>
    </w:p>
    <w:p w:rsidR="00A27E7D" w:rsidRDefault="00374D32" w:rsidP="00A27E7D">
      <w:pPr>
        <w:pStyle w:val="af5"/>
        <w:spacing w:after="0"/>
        <w:jc w:val="center"/>
        <w:outlineLvl w:val="0"/>
        <w:rPr>
          <w:i w:val="0"/>
          <w:strike/>
          <w:color w:val="auto"/>
          <w:sz w:val="26"/>
          <w:szCs w:val="26"/>
        </w:rPr>
      </w:pPr>
      <w:r>
        <w:rPr>
          <w:i w:val="0"/>
          <w:color w:val="auto"/>
          <w:sz w:val="26"/>
          <w:szCs w:val="26"/>
        </w:rPr>
        <w:t>граждан города Енисейска</w:t>
      </w:r>
      <w:r w:rsidR="00A27E7D">
        <w:rPr>
          <w:i w:val="0"/>
          <w:color w:val="auto"/>
          <w:sz w:val="26"/>
          <w:szCs w:val="26"/>
        </w:rPr>
        <w:t>»</w:t>
      </w:r>
    </w:p>
    <w:p w:rsidR="00A27E7D" w:rsidRDefault="00A27E7D"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Паспорт</w:t>
      </w:r>
    </w:p>
    <w:p w:rsidR="00A27E7D" w:rsidRDefault="00A27E7D" w:rsidP="00A27E7D">
      <w:pPr>
        <w:widowControl w:val="0"/>
        <w:autoSpaceDE w:val="0"/>
        <w:autoSpaceDN w:val="0"/>
        <w:jc w:val="center"/>
        <w:rPr>
          <w:sz w:val="26"/>
          <w:szCs w:val="26"/>
        </w:rPr>
      </w:pPr>
      <w:r>
        <w:rPr>
          <w:sz w:val="26"/>
          <w:szCs w:val="26"/>
        </w:rPr>
        <w:t>муниципальной программы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6095"/>
      </w:tblGrid>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5C7728">
            <w:pPr>
              <w:pStyle w:val="af5"/>
              <w:outlineLvl w:val="0"/>
              <w:rPr>
                <w:b/>
                <w:i w:val="0"/>
                <w:color w:val="auto"/>
                <w:sz w:val="26"/>
                <w:szCs w:val="26"/>
              </w:rPr>
            </w:pPr>
            <w:r>
              <w:rPr>
                <w:i w:val="0"/>
                <w:color w:val="auto"/>
                <w:sz w:val="26"/>
                <w:szCs w:val="26"/>
              </w:rPr>
              <w:t>Создание условий для обеспечения доступным и комфортным жилье</w:t>
            </w:r>
            <w:r w:rsidR="00374D32">
              <w:rPr>
                <w:i w:val="0"/>
                <w:color w:val="auto"/>
                <w:sz w:val="26"/>
                <w:szCs w:val="26"/>
              </w:rPr>
              <w:t>м граждан города Енисейска</w:t>
            </w:r>
            <w:r>
              <w:rPr>
                <w:i w:val="0"/>
                <w:color w:val="auto"/>
                <w:sz w:val="26"/>
                <w:szCs w:val="26"/>
              </w:rPr>
              <w:t>»(далее - Программа)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Администратор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06523F" w:rsidP="0006523F">
            <w:pPr>
              <w:widowControl w:val="0"/>
              <w:autoSpaceDE w:val="0"/>
              <w:autoSpaceDN w:val="0"/>
              <w:rPr>
                <w:sz w:val="26"/>
                <w:szCs w:val="26"/>
              </w:rPr>
            </w:pPr>
            <w:r w:rsidRPr="00247988">
              <w:rPr>
                <w:sz w:val="26"/>
                <w:szCs w:val="26"/>
              </w:rPr>
              <w:t xml:space="preserve">Заместитель главы города </w:t>
            </w:r>
            <w:r w:rsidR="00A27E7D" w:rsidRPr="00247988">
              <w:rPr>
                <w:sz w:val="26"/>
                <w:szCs w:val="26"/>
              </w:rPr>
              <w:t>Енисейска</w:t>
            </w:r>
            <w:r w:rsidRPr="00247988">
              <w:rPr>
                <w:sz w:val="26"/>
                <w:szCs w:val="26"/>
              </w:rPr>
              <w:t xml:space="preserve"> по вопросам жизнеобеспечени</w:t>
            </w:r>
            <w:r w:rsidR="00363A69" w:rsidRPr="00247988">
              <w:rPr>
                <w:sz w:val="26"/>
                <w:szCs w:val="26"/>
              </w:rPr>
              <w:t>я</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3D674C">
            <w:pPr>
              <w:widowControl w:val="0"/>
              <w:autoSpaceDE w:val="0"/>
              <w:autoSpaceDN w:val="0"/>
              <w:rPr>
                <w:sz w:val="26"/>
                <w:szCs w:val="26"/>
              </w:rPr>
            </w:pPr>
            <w:r w:rsidRPr="00247988">
              <w:rPr>
                <w:sz w:val="26"/>
                <w:szCs w:val="26"/>
              </w:rPr>
              <w:t>МКУ «Архитектурно-производственная группа»</w:t>
            </w:r>
          </w:p>
        </w:tc>
      </w:tr>
      <w:tr w:rsidR="00A27E7D" w:rsidTr="00472C16">
        <w:trPr>
          <w:trHeight w:val="2997"/>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Связь с государственной программой Красноярского края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Государственная программа </w:t>
            </w:r>
            <w:r>
              <w:rPr>
                <w:bCs/>
                <w:sz w:val="26"/>
                <w:szCs w:val="26"/>
              </w:rPr>
              <w:t xml:space="preserve">Красноярского края </w:t>
            </w:r>
            <w:r>
              <w:rPr>
                <w:sz w:val="26"/>
                <w:szCs w:val="26"/>
              </w:rPr>
              <w:t xml:space="preserve">«Создание условий для обеспечения доступным и комфортным жильем граждан», утвержденная постановлением Правительства края </w:t>
            </w:r>
          </w:p>
          <w:p w:rsidR="00A27E7D" w:rsidRDefault="00A27E7D">
            <w:pPr>
              <w:widowControl w:val="0"/>
              <w:autoSpaceDE w:val="0"/>
              <w:autoSpaceDN w:val="0"/>
              <w:rPr>
                <w:sz w:val="26"/>
                <w:szCs w:val="26"/>
              </w:rPr>
            </w:pPr>
            <w:r>
              <w:rPr>
                <w:sz w:val="26"/>
                <w:szCs w:val="26"/>
              </w:rPr>
              <w:t>от 30.09.2013№ 514-п.</w:t>
            </w:r>
          </w:p>
          <w:p w:rsidR="00A27E7D" w:rsidRDefault="00A27E7D">
            <w:pPr>
              <w:widowControl w:val="0"/>
              <w:autoSpaceDE w:val="0"/>
              <w:autoSpaceDN w:val="0"/>
              <w:rPr>
                <w:sz w:val="26"/>
                <w:szCs w:val="26"/>
              </w:rPr>
            </w:pPr>
            <w:r>
              <w:rPr>
                <w:bCs/>
                <w:sz w:val="26"/>
                <w:szCs w:val="26"/>
              </w:rPr>
              <w:t xml:space="preserve">Региональная адресная программа «Переселение граждан из аварийного жилищного фонда в Красноярском крае», </w:t>
            </w:r>
            <w:r>
              <w:rPr>
                <w:sz w:val="26"/>
                <w:szCs w:val="26"/>
              </w:rPr>
              <w:t>утвержденная постановлением Правительства края от 29.03.2019 № 144-п.</w:t>
            </w:r>
          </w:p>
        </w:tc>
      </w:tr>
      <w:tr w:rsidR="00A27E7D" w:rsidTr="00472C16">
        <w:trPr>
          <w:trHeight w:val="986"/>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1. Создание благоприятных условий для развития градостроительной деятельности на территории города Енисейска</w:t>
            </w:r>
          </w:p>
          <w:p w:rsidR="00A27E7D" w:rsidRDefault="00A27E7D">
            <w:pPr>
              <w:widowControl w:val="0"/>
              <w:autoSpaceDE w:val="0"/>
              <w:autoSpaceDN w:val="0"/>
              <w:rPr>
                <w:sz w:val="26"/>
                <w:szCs w:val="26"/>
              </w:rPr>
            </w:pPr>
            <w:r>
              <w:rPr>
                <w:sz w:val="26"/>
                <w:szCs w:val="26"/>
              </w:rPr>
              <w:t>2. Создание условий для повышения доступности жилья и улучшения жилищных условий граждан, проживающих на территории города Енисейска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1. </w:t>
            </w:r>
            <w:r>
              <w:rPr>
                <w:rFonts w:eastAsia="Calibri"/>
                <w:sz w:val="26"/>
                <w:szCs w:val="26"/>
                <w:lang w:eastAsia="en-US"/>
              </w:rPr>
              <w:t>Обеспечение деятельности МКУ «Архитектурно-производственная группа» (далее МКУ «АПГ»)по осуществлению функций единого заказчика по строительству, реконструкции, благоустройству муниципальных объектов.</w:t>
            </w:r>
          </w:p>
          <w:p w:rsidR="00A27E7D" w:rsidRDefault="00A27E7D">
            <w:pPr>
              <w:widowControl w:val="0"/>
              <w:autoSpaceDE w:val="0"/>
              <w:autoSpaceDN w:val="0"/>
              <w:rPr>
                <w:sz w:val="26"/>
                <w:szCs w:val="26"/>
              </w:rPr>
            </w:pPr>
            <w:r>
              <w:rPr>
                <w:sz w:val="26"/>
                <w:szCs w:val="26"/>
              </w:rPr>
              <w:t>2. Улучшение жилищных условий отдельных категорий граждан.</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Перечень подпрограмм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b/>
                <w:sz w:val="26"/>
                <w:szCs w:val="26"/>
              </w:rPr>
              <w:t>Подпрограмма 1.</w:t>
            </w:r>
            <w:r>
              <w:rPr>
                <w:sz w:val="26"/>
                <w:szCs w:val="26"/>
              </w:rPr>
              <w:t xml:space="preserve"> Территориальное планирование, градостроите</w:t>
            </w:r>
            <w:r w:rsidR="005604A1">
              <w:rPr>
                <w:sz w:val="26"/>
                <w:szCs w:val="26"/>
              </w:rPr>
              <w:t>льное зонирование и документация</w:t>
            </w:r>
            <w:r>
              <w:rPr>
                <w:sz w:val="26"/>
                <w:szCs w:val="26"/>
              </w:rPr>
              <w:t xml:space="preserve"> по </w:t>
            </w:r>
            <w:r>
              <w:rPr>
                <w:sz w:val="26"/>
                <w:szCs w:val="26"/>
              </w:rPr>
              <w:lastRenderedPageBreak/>
              <w:t>планировке территории города Енисейска;</w:t>
            </w:r>
          </w:p>
          <w:p w:rsidR="00A27E7D" w:rsidRDefault="00A27E7D">
            <w:pPr>
              <w:widowControl w:val="0"/>
              <w:autoSpaceDE w:val="0"/>
              <w:autoSpaceDN w:val="0"/>
              <w:rPr>
                <w:sz w:val="26"/>
                <w:szCs w:val="26"/>
              </w:rPr>
            </w:pP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pPr>
              <w:widowControl w:val="0"/>
              <w:autoSpaceDE w:val="0"/>
              <w:autoSpaceDN w:val="0"/>
              <w:rPr>
                <w:sz w:val="26"/>
                <w:szCs w:val="26"/>
              </w:rPr>
            </w:pPr>
            <w:r>
              <w:rPr>
                <w:b/>
                <w:sz w:val="26"/>
                <w:szCs w:val="26"/>
              </w:rPr>
              <w:t>Подпрограмма 3.</w:t>
            </w:r>
            <w:r>
              <w:rPr>
                <w:sz w:val="26"/>
                <w:szCs w:val="26"/>
              </w:rPr>
              <w:t xml:space="preserve"> Обеспечение реализации муниципальной программы и прочие мероприятия;</w:t>
            </w:r>
          </w:p>
          <w:p w:rsidR="00A27E7D" w:rsidRDefault="00A27E7D">
            <w:pPr>
              <w:widowControl w:val="0"/>
              <w:autoSpaceDE w:val="0"/>
              <w:autoSpaceDN w:val="0"/>
              <w:rPr>
                <w:sz w:val="26"/>
                <w:szCs w:val="26"/>
              </w:rPr>
            </w:pP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pPr>
              <w:widowControl w:val="0"/>
              <w:autoSpaceDE w:val="0"/>
              <w:autoSpaceDN w:val="0"/>
              <w:rPr>
                <w:sz w:val="26"/>
                <w:szCs w:val="26"/>
              </w:rPr>
            </w:pPr>
            <w:r>
              <w:rPr>
                <w:b/>
                <w:sz w:val="26"/>
                <w:szCs w:val="26"/>
              </w:rPr>
              <w:t>Подпрограмма 5.</w:t>
            </w:r>
            <w:r>
              <w:rPr>
                <w:sz w:val="26"/>
                <w:szCs w:val="26"/>
              </w:rPr>
              <w:t xml:space="preserve"> Обеспечение жильем молодых семей.</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lastRenderedPageBreak/>
              <w:t>Срок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rsidP="004E565E">
            <w:pPr>
              <w:widowControl w:val="0"/>
              <w:autoSpaceDE w:val="0"/>
              <w:autoSpaceDN w:val="0"/>
              <w:rPr>
                <w:sz w:val="26"/>
                <w:szCs w:val="26"/>
              </w:rPr>
            </w:pPr>
            <w:r>
              <w:rPr>
                <w:sz w:val="26"/>
                <w:szCs w:val="26"/>
              </w:rPr>
              <w:t>2025 год и плановый период 2026 - 2027 годов</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rPr>
                <w:sz w:val="26"/>
                <w:szCs w:val="26"/>
              </w:rPr>
            </w:pPr>
            <w:r>
              <w:rPr>
                <w:sz w:val="26"/>
                <w:szCs w:val="26"/>
              </w:rPr>
              <w:t>Приведены в приложении №3 к муниципальной программе</w:t>
            </w:r>
          </w:p>
        </w:tc>
      </w:tr>
      <w:tr w:rsidR="00472C16" w:rsidTr="00D8333F">
        <w:trPr>
          <w:trHeight w:val="1448"/>
        </w:trPr>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Объемы бюджетных ассигнований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C16" w:rsidRPr="00EA5726" w:rsidRDefault="00472C16">
            <w:pPr>
              <w:widowControl w:val="0"/>
              <w:autoSpaceDE w:val="0"/>
              <w:autoSpaceDN w:val="0"/>
              <w:rPr>
                <w:color w:val="000000" w:themeColor="text1"/>
                <w:sz w:val="26"/>
                <w:szCs w:val="26"/>
              </w:rPr>
            </w:pPr>
            <w:r w:rsidRPr="00247988">
              <w:rPr>
                <w:sz w:val="26"/>
                <w:szCs w:val="26"/>
              </w:rPr>
              <w:t xml:space="preserve">Объем бюджетных ассигнований Программы составит  </w:t>
            </w:r>
            <w:r w:rsidR="00D8333F">
              <w:rPr>
                <w:b/>
                <w:bCs/>
                <w:color w:val="000000" w:themeColor="text1"/>
                <w:sz w:val="26"/>
                <w:szCs w:val="26"/>
              </w:rPr>
              <w:t>3</w:t>
            </w:r>
            <w:r w:rsidR="00DB0045">
              <w:rPr>
                <w:b/>
                <w:bCs/>
                <w:color w:val="000000" w:themeColor="text1"/>
                <w:sz w:val="26"/>
                <w:szCs w:val="26"/>
              </w:rPr>
              <w:t>7</w:t>
            </w:r>
            <w:r w:rsidR="00D8333F">
              <w:rPr>
                <w:b/>
                <w:bCs/>
                <w:color w:val="000000" w:themeColor="text1"/>
                <w:sz w:val="26"/>
                <w:szCs w:val="26"/>
              </w:rPr>
              <w:t> 5</w:t>
            </w:r>
            <w:r w:rsidR="0085497E">
              <w:rPr>
                <w:b/>
                <w:bCs/>
                <w:color w:val="000000" w:themeColor="text1"/>
                <w:sz w:val="26"/>
                <w:szCs w:val="26"/>
              </w:rPr>
              <w:t>24</w:t>
            </w:r>
            <w:r w:rsidR="00D8333F">
              <w:rPr>
                <w:b/>
                <w:bCs/>
                <w:color w:val="000000" w:themeColor="text1"/>
                <w:sz w:val="26"/>
                <w:szCs w:val="26"/>
              </w:rPr>
              <w:t> </w:t>
            </w:r>
            <w:r w:rsidR="0085497E">
              <w:rPr>
                <w:b/>
                <w:bCs/>
                <w:color w:val="000000" w:themeColor="text1"/>
                <w:sz w:val="26"/>
                <w:szCs w:val="26"/>
              </w:rPr>
              <w:t>005</w:t>
            </w:r>
            <w:r w:rsidR="00D8333F">
              <w:rPr>
                <w:b/>
                <w:bCs/>
                <w:color w:val="000000" w:themeColor="text1"/>
                <w:sz w:val="26"/>
                <w:szCs w:val="26"/>
              </w:rPr>
              <w:t>,</w:t>
            </w:r>
            <w:r w:rsidR="0085497E">
              <w:rPr>
                <w:b/>
                <w:bCs/>
                <w:color w:val="000000" w:themeColor="text1"/>
                <w:sz w:val="26"/>
                <w:szCs w:val="26"/>
              </w:rPr>
              <w:t>7</w:t>
            </w:r>
            <w:r w:rsidR="00D8333F">
              <w:rPr>
                <w:b/>
                <w:bCs/>
                <w:color w:val="000000" w:themeColor="text1"/>
                <w:sz w:val="26"/>
                <w:szCs w:val="26"/>
              </w:rPr>
              <w:t xml:space="preserve">0 </w:t>
            </w:r>
            <w:r w:rsidRPr="00EA5726">
              <w:rPr>
                <w:color w:val="000000" w:themeColor="text1"/>
                <w:sz w:val="26"/>
                <w:szCs w:val="26"/>
              </w:rPr>
              <w:t>рублей, в том числе:</w:t>
            </w:r>
          </w:p>
          <w:p w:rsidR="00472C16" w:rsidRPr="00EA5726" w:rsidRDefault="00472C16">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5</w:t>
            </w:r>
            <w:r w:rsidRPr="00EA5726">
              <w:rPr>
                <w:color w:val="000000" w:themeColor="text1"/>
                <w:sz w:val="26"/>
                <w:szCs w:val="26"/>
              </w:rPr>
              <w:t xml:space="preserve"> год – </w:t>
            </w:r>
            <w:r w:rsidR="00DB0045">
              <w:rPr>
                <w:bCs/>
                <w:color w:val="000000" w:themeColor="text1"/>
                <w:sz w:val="26"/>
                <w:szCs w:val="26"/>
              </w:rPr>
              <w:t>23</w:t>
            </w:r>
            <w:r w:rsidRPr="00EA5726">
              <w:rPr>
                <w:bCs/>
                <w:color w:val="000000" w:themeColor="text1"/>
                <w:sz w:val="26"/>
                <w:szCs w:val="26"/>
              </w:rPr>
              <w:t> </w:t>
            </w:r>
            <w:r w:rsidR="00DB0045">
              <w:rPr>
                <w:bCs/>
                <w:color w:val="000000" w:themeColor="text1"/>
                <w:sz w:val="26"/>
                <w:szCs w:val="26"/>
              </w:rPr>
              <w:t>902</w:t>
            </w:r>
            <w:r w:rsidRPr="00EA5726">
              <w:rPr>
                <w:bCs/>
                <w:color w:val="000000" w:themeColor="text1"/>
                <w:sz w:val="26"/>
                <w:szCs w:val="26"/>
              </w:rPr>
              <w:t> </w:t>
            </w:r>
            <w:r w:rsidR="00DB0045">
              <w:rPr>
                <w:bCs/>
                <w:color w:val="000000" w:themeColor="text1"/>
                <w:sz w:val="26"/>
                <w:szCs w:val="26"/>
              </w:rPr>
              <w:t>142</w:t>
            </w:r>
            <w:r w:rsidRPr="00EA5726">
              <w:rPr>
                <w:bCs/>
                <w:color w:val="000000" w:themeColor="text1"/>
                <w:sz w:val="26"/>
                <w:szCs w:val="26"/>
              </w:rPr>
              <w:t>,</w:t>
            </w:r>
            <w:r w:rsidR="00DB0045">
              <w:rPr>
                <w:bCs/>
                <w:color w:val="000000" w:themeColor="text1"/>
                <w:sz w:val="26"/>
                <w:szCs w:val="26"/>
              </w:rPr>
              <w:t xml:space="preserve">60 </w:t>
            </w:r>
            <w:r w:rsidRPr="00EA5726">
              <w:rPr>
                <w:color w:val="000000" w:themeColor="text1"/>
                <w:sz w:val="26"/>
                <w:szCs w:val="26"/>
              </w:rPr>
              <w:t>рублей;</w:t>
            </w:r>
          </w:p>
          <w:p w:rsidR="00472C16" w:rsidRDefault="00472C16">
            <w:pPr>
              <w:widowControl w:val="0"/>
              <w:autoSpaceDE w:val="0"/>
              <w:autoSpaceDN w:val="0"/>
              <w:rPr>
                <w:color w:val="000000" w:themeColor="text1"/>
                <w:sz w:val="26"/>
                <w:szCs w:val="26"/>
              </w:rPr>
            </w:pPr>
            <w:r>
              <w:rPr>
                <w:color w:val="000000" w:themeColor="text1"/>
                <w:sz w:val="26"/>
                <w:szCs w:val="26"/>
              </w:rPr>
              <w:t>2026</w:t>
            </w:r>
            <w:r w:rsidRPr="00EA5726">
              <w:rPr>
                <w:color w:val="000000" w:themeColor="text1"/>
                <w:sz w:val="26"/>
                <w:szCs w:val="26"/>
              </w:rPr>
              <w:t xml:space="preserve"> год –</w:t>
            </w:r>
            <w:r w:rsidR="0085497E">
              <w:rPr>
                <w:color w:val="000000" w:themeColor="text1"/>
                <w:sz w:val="26"/>
                <w:szCs w:val="26"/>
              </w:rPr>
              <w:t xml:space="preserve"> </w:t>
            </w:r>
            <w:r w:rsidR="00D8333F">
              <w:rPr>
                <w:bCs/>
                <w:color w:val="000000" w:themeColor="text1"/>
                <w:sz w:val="26"/>
                <w:szCs w:val="26"/>
              </w:rPr>
              <w:t>6</w:t>
            </w:r>
            <w:r w:rsidRPr="00EA5726">
              <w:rPr>
                <w:bCs/>
                <w:color w:val="000000" w:themeColor="text1"/>
                <w:sz w:val="26"/>
                <w:szCs w:val="26"/>
              </w:rPr>
              <w:t> </w:t>
            </w:r>
            <w:r w:rsidR="00DB0045">
              <w:rPr>
                <w:bCs/>
                <w:color w:val="000000" w:themeColor="text1"/>
                <w:sz w:val="26"/>
                <w:szCs w:val="26"/>
              </w:rPr>
              <w:t>808</w:t>
            </w:r>
            <w:r w:rsidRPr="00EA5726">
              <w:rPr>
                <w:bCs/>
                <w:color w:val="000000" w:themeColor="text1"/>
                <w:sz w:val="26"/>
                <w:szCs w:val="26"/>
              </w:rPr>
              <w:t> </w:t>
            </w:r>
            <w:r w:rsidR="00DB0045">
              <w:rPr>
                <w:bCs/>
                <w:color w:val="000000" w:themeColor="text1"/>
                <w:sz w:val="26"/>
                <w:szCs w:val="26"/>
              </w:rPr>
              <w:t>135</w:t>
            </w:r>
            <w:r w:rsidRPr="00EA5726">
              <w:rPr>
                <w:bCs/>
                <w:color w:val="000000" w:themeColor="text1"/>
                <w:sz w:val="26"/>
                <w:szCs w:val="26"/>
              </w:rPr>
              <w:t>,</w:t>
            </w:r>
            <w:r w:rsidR="00DB0045">
              <w:rPr>
                <w:bCs/>
                <w:color w:val="000000" w:themeColor="text1"/>
                <w:sz w:val="26"/>
                <w:szCs w:val="26"/>
              </w:rPr>
              <w:t>9</w:t>
            </w:r>
            <w:r w:rsidRPr="00EA5726">
              <w:rPr>
                <w:bCs/>
                <w:color w:val="000000" w:themeColor="text1"/>
                <w:sz w:val="26"/>
                <w:szCs w:val="26"/>
              </w:rPr>
              <w:t>0</w:t>
            </w:r>
            <w:r w:rsidR="00DB0045">
              <w:rPr>
                <w:bCs/>
                <w:color w:val="000000" w:themeColor="text1"/>
                <w:sz w:val="26"/>
                <w:szCs w:val="26"/>
              </w:rPr>
              <w:t xml:space="preserve"> </w:t>
            </w:r>
            <w:r w:rsidRPr="00EA5726">
              <w:rPr>
                <w:color w:val="000000" w:themeColor="text1"/>
                <w:sz w:val="26"/>
                <w:szCs w:val="26"/>
              </w:rPr>
              <w:t>рублей;</w:t>
            </w:r>
          </w:p>
          <w:p w:rsidR="00472C16" w:rsidRPr="008B44F1" w:rsidRDefault="00472C16" w:rsidP="00DB0045">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7</w:t>
            </w:r>
            <w:r w:rsidRPr="00EA5726">
              <w:rPr>
                <w:color w:val="000000" w:themeColor="text1"/>
                <w:sz w:val="26"/>
                <w:szCs w:val="26"/>
              </w:rPr>
              <w:t xml:space="preserve"> год –</w:t>
            </w:r>
            <w:r w:rsidR="0085497E">
              <w:rPr>
                <w:color w:val="000000" w:themeColor="text1"/>
                <w:sz w:val="26"/>
                <w:szCs w:val="26"/>
              </w:rPr>
              <w:t xml:space="preserve"> </w:t>
            </w:r>
            <w:r w:rsidR="00D8333F">
              <w:rPr>
                <w:bCs/>
                <w:color w:val="000000" w:themeColor="text1"/>
                <w:sz w:val="26"/>
                <w:szCs w:val="26"/>
              </w:rPr>
              <w:t>6</w:t>
            </w:r>
            <w:r w:rsidRPr="00EA5726">
              <w:rPr>
                <w:bCs/>
                <w:color w:val="000000" w:themeColor="text1"/>
                <w:sz w:val="26"/>
                <w:szCs w:val="26"/>
              </w:rPr>
              <w:t> </w:t>
            </w:r>
            <w:r w:rsidR="00DB0045">
              <w:rPr>
                <w:bCs/>
                <w:color w:val="000000" w:themeColor="text1"/>
                <w:sz w:val="26"/>
                <w:szCs w:val="26"/>
              </w:rPr>
              <w:t>813</w:t>
            </w:r>
            <w:r w:rsidRPr="00EA5726">
              <w:rPr>
                <w:bCs/>
                <w:color w:val="000000" w:themeColor="text1"/>
                <w:sz w:val="26"/>
                <w:szCs w:val="26"/>
              </w:rPr>
              <w:t> </w:t>
            </w:r>
            <w:r w:rsidR="00DB0045">
              <w:rPr>
                <w:bCs/>
                <w:color w:val="000000" w:themeColor="text1"/>
                <w:sz w:val="26"/>
                <w:szCs w:val="26"/>
              </w:rPr>
              <w:t>727</w:t>
            </w:r>
            <w:r w:rsidRPr="00EA5726">
              <w:rPr>
                <w:bCs/>
                <w:color w:val="000000" w:themeColor="text1"/>
                <w:sz w:val="26"/>
                <w:szCs w:val="26"/>
              </w:rPr>
              <w:t>,</w:t>
            </w:r>
            <w:r w:rsidR="00DB0045">
              <w:rPr>
                <w:bCs/>
                <w:color w:val="000000" w:themeColor="text1"/>
                <w:sz w:val="26"/>
                <w:szCs w:val="26"/>
              </w:rPr>
              <w:t>2</w:t>
            </w:r>
            <w:r w:rsidRPr="00EA5726">
              <w:rPr>
                <w:bCs/>
                <w:color w:val="000000" w:themeColor="text1"/>
                <w:sz w:val="26"/>
                <w:szCs w:val="26"/>
              </w:rPr>
              <w:t>0</w:t>
            </w:r>
            <w:r w:rsidR="00DB0045">
              <w:rPr>
                <w:bCs/>
                <w:color w:val="000000" w:themeColor="text1"/>
                <w:sz w:val="26"/>
                <w:szCs w:val="26"/>
              </w:rPr>
              <w:t xml:space="preserve"> </w:t>
            </w:r>
            <w:r w:rsidRPr="00EA5726">
              <w:rPr>
                <w:color w:val="000000" w:themeColor="text1"/>
                <w:sz w:val="26"/>
                <w:szCs w:val="26"/>
              </w:rPr>
              <w:t>рублей</w:t>
            </w:r>
            <w:r>
              <w:rPr>
                <w:color w:val="000000" w:themeColor="text1"/>
                <w:sz w:val="26"/>
                <w:szCs w:val="26"/>
              </w:rPr>
              <w:t>.</w:t>
            </w:r>
          </w:p>
        </w:tc>
      </w:tr>
    </w:tbl>
    <w:p w:rsidR="00A27E7D" w:rsidRDefault="00A27E7D" w:rsidP="00A27E7D"/>
    <w:p w:rsidR="00A27E7D" w:rsidRDefault="00A27E7D" w:rsidP="00A27E7D">
      <w:pPr>
        <w:pStyle w:val="af4"/>
        <w:numPr>
          <w:ilvl w:val="0"/>
          <w:numId w:val="46"/>
        </w:numPr>
        <w:autoSpaceDE w:val="0"/>
        <w:autoSpaceDN w:val="0"/>
        <w:adjustRightInd w:val="0"/>
        <w:spacing w:after="0" w:line="240" w:lineRule="auto"/>
        <w:contextualSpacing/>
        <w:jc w:val="center"/>
        <w:outlineLvl w:val="3"/>
        <w:rPr>
          <w:rFonts w:ascii="Times New Roman" w:hAnsi="Times New Roman"/>
          <w:b/>
          <w:bCs/>
          <w:sz w:val="26"/>
          <w:szCs w:val="26"/>
        </w:rPr>
      </w:pPr>
      <w:r>
        <w:rPr>
          <w:rFonts w:ascii="Times New Roman" w:hAnsi="Times New Roman"/>
          <w:b/>
          <w:bCs/>
          <w:sz w:val="26"/>
          <w:szCs w:val="26"/>
        </w:rPr>
        <w:t>Общая характеристика текущего состояния в области строительства в городе Енисейске. Основные цели, задачи и сроки реализации Программы.</w:t>
      </w:r>
    </w:p>
    <w:p w:rsidR="00A27E7D" w:rsidRDefault="00A27E7D" w:rsidP="00A27E7D">
      <w:pPr>
        <w:autoSpaceDE w:val="0"/>
        <w:autoSpaceDN w:val="0"/>
        <w:adjustRightInd w:val="0"/>
        <w:jc w:val="center"/>
        <w:outlineLvl w:val="3"/>
        <w:rPr>
          <w:b/>
          <w:bCs/>
          <w:sz w:val="26"/>
          <w:szCs w:val="26"/>
        </w:rPr>
      </w:pP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Градостроительство является базовой отраслью, обеспечивающей устойчивое социально-экономическое развитие территорий.</w:t>
      </w: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Развитие города, включая жилищно-гражданское строительство, осуществляется в соответствии со Стратегией социально-экономического развития г. Енисейска до 2030 года, утвержденной Решением Енисейского городского Совета депутатов от18.03.2019 № 41-330, цели и задачи настоящей Программы увязаны с целями и задачами Стратегии.</w:t>
      </w:r>
    </w:p>
    <w:p w:rsidR="00A27E7D" w:rsidRPr="00247988"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 xml:space="preserve">Принципиальные вопросы размещения жилищного строительства в городе на перспективу решены в генеральном плане города. Предлагаемые решения по размещению жилищного строительства разработаны с учетом всей наработанной по городу градостроительной документации. Проведенный анализ территориальных резервов города позволяет сделать ряд предложений по перспективному размещению жилищно-гражданского строительства, срокам освоения отдельных площадок, а именно: основной </w:t>
      </w:r>
      <w:r w:rsidRPr="00247988">
        <w:rPr>
          <w:rFonts w:eastAsia="Calibri"/>
          <w:sz w:val="26"/>
          <w:szCs w:val="26"/>
          <w:lang w:eastAsia="en-US"/>
        </w:rPr>
        <w:t>объем жилищного стр</w:t>
      </w:r>
      <w:r w:rsidR="00E723E2" w:rsidRPr="00247988">
        <w:rPr>
          <w:rFonts w:eastAsia="Calibri"/>
          <w:sz w:val="26"/>
          <w:szCs w:val="26"/>
          <w:lang w:eastAsia="en-US"/>
        </w:rPr>
        <w:t>оительства на 2024</w:t>
      </w:r>
      <w:r w:rsidRPr="00247988">
        <w:rPr>
          <w:rFonts w:eastAsia="Calibri"/>
          <w:sz w:val="26"/>
          <w:szCs w:val="26"/>
          <w:lang w:eastAsia="en-US"/>
        </w:rPr>
        <w:t>-2030 гг. (78%) предполагается на площадках в Восточной части города.</w:t>
      </w:r>
    </w:p>
    <w:p w:rsidR="00A27E7D" w:rsidRDefault="00A27E7D" w:rsidP="00A27E7D">
      <w:pPr>
        <w:widowControl w:val="0"/>
        <w:autoSpaceDE w:val="0"/>
        <w:autoSpaceDN w:val="0"/>
        <w:adjustRightInd w:val="0"/>
        <w:ind w:firstLine="540"/>
        <w:jc w:val="both"/>
        <w:rPr>
          <w:rFonts w:eastAsia="Calibri"/>
          <w:sz w:val="26"/>
          <w:szCs w:val="26"/>
          <w:lang w:eastAsia="en-US"/>
        </w:rPr>
      </w:pPr>
      <w:r w:rsidRPr="00247988">
        <w:rPr>
          <w:rFonts w:eastAsia="Calibri"/>
          <w:sz w:val="26"/>
          <w:szCs w:val="26"/>
          <w:lang w:eastAsia="en-US"/>
        </w:rPr>
        <w:tab/>
        <w:t xml:space="preserve">Жилищный фонд города составляет </w:t>
      </w:r>
      <w:r w:rsidR="00000F69" w:rsidRPr="00247988">
        <w:rPr>
          <w:rFonts w:eastAsia="Calibri"/>
          <w:sz w:val="26"/>
          <w:szCs w:val="26"/>
          <w:lang w:eastAsia="en-US"/>
        </w:rPr>
        <w:t>543</w:t>
      </w:r>
      <w:r w:rsidRPr="00247988">
        <w:rPr>
          <w:rFonts w:eastAsia="Calibri"/>
          <w:sz w:val="26"/>
          <w:szCs w:val="26"/>
          <w:lang w:eastAsia="en-US"/>
        </w:rPr>
        <w:t xml:space="preserve"> тыс. кв. м общей площади, в неудовлетворительном техническом состоянии находится 8,9% жилфонда города по общей площади и 7,9% по количеству строений. В рамках</w:t>
      </w:r>
      <w:r>
        <w:rPr>
          <w:rFonts w:eastAsia="Calibri"/>
          <w:sz w:val="26"/>
          <w:szCs w:val="26"/>
          <w:lang w:eastAsia="en-US"/>
        </w:rPr>
        <w:t xml:space="preserve"> реализации Стратегии к 2030 году при максимальном варианте развития города необходимо будет дополнительно построить 172,1 тыс. м</w:t>
      </w:r>
      <w:r>
        <w:rPr>
          <w:rFonts w:eastAsia="Calibri"/>
          <w:sz w:val="26"/>
          <w:szCs w:val="26"/>
          <w:vertAlign w:val="superscript"/>
          <w:lang w:eastAsia="en-US"/>
        </w:rPr>
        <w:t>2</w:t>
      </w:r>
      <w:r>
        <w:rPr>
          <w:rFonts w:eastAsia="Calibri"/>
          <w:sz w:val="26"/>
          <w:szCs w:val="26"/>
          <w:lang w:eastAsia="en-US"/>
        </w:rPr>
        <w:t xml:space="preserve"> жилья, из них 46,2 тыс. м</w:t>
      </w:r>
      <w:r>
        <w:rPr>
          <w:rFonts w:eastAsia="Calibri"/>
          <w:sz w:val="26"/>
          <w:szCs w:val="26"/>
          <w:vertAlign w:val="superscript"/>
          <w:lang w:eastAsia="en-US"/>
        </w:rPr>
        <w:t>2</w:t>
      </w:r>
      <w:r>
        <w:rPr>
          <w:rFonts w:eastAsia="Calibri"/>
          <w:sz w:val="26"/>
          <w:szCs w:val="26"/>
          <w:lang w:eastAsia="en-US"/>
        </w:rPr>
        <w:t xml:space="preserve"> составит жилищный фонд для переселенцев из ветхого сносимого фонда (1790 чел.), 125,9 тыс. м</w:t>
      </w:r>
      <w:r>
        <w:rPr>
          <w:rFonts w:eastAsia="Calibri"/>
          <w:sz w:val="26"/>
          <w:szCs w:val="26"/>
          <w:vertAlign w:val="superscript"/>
          <w:lang w:eastAsia="en-US"/>
        </w:rPr>
        <w:t>2</w:t>
      </w:r>
      <w:r>
        <w:rPr>
          <w:rFonts w:eastAsia="Calibri"/>
          <w:sz w:val="26"/>
          <w:szCs w:val="26"/>
          <w:lang w:eastAsia="en-US"/>
        </w:rPr>
        <w:t xml:space="preserve"> – жилищный фонд на улучшение качества жилищных условий (увеличение нормы </w:t>
      </w:r>
      <w:r>
        <w:rPr>
          <w:rFonts w:eastAsia="Calibri"/>
          <w:sz w:val="26"/>
          <w:szCs w:val="26"/>
          <w:lang w:eastAsia="en-US"/>
        </w:rPr>
        <w:lastRenderedPageBreak/>
        <w:t xml:space="preserve">обеспеченности) и рост численности населения. Основные показатели результативности Стратегии - повышение обеспеченности населения жильем к 2030 году составит </w:t>
      </w:r>
      <w:r w:rsidRPr="00000F69">
        <w:rPr>
          <w:rFonts w:eastAsia="Calibri"/>
          <w:sz w:val="26"/>
          <w:szCs w:val="26"/>
          <w:lang w:eastAsia="en-US"/>
        </w:rPr>
        <w:t xml:space="preserve">– до 32 кв. м на 1 человека. </w:t>
      </w:r>
      <w:r>
        <w:rPr>
          <w:rFonts w:eastAsia="Calibri"/>
          <w:sz w:val="26"/>
          <w:szCs w:val="26"/>
          <w:lang w:eastAsia="en-US"/>
        </w:rPr>
        <w:t>На решение данных задач направлены мероприятия настоящей программы.</w:t>
      </w:r>
    </w:p>
    <w:p w:rsidR="00A27E7D" w:rsidRDefault="00A27E7D" w:rsidP="00A27E7D">
      <w:pPr>
        <w:autoSpaceDE w:val="0"/>
        <w:autoSpaceDN w:val="0"/>
        <w:adjustRightInd w:val="0"/>
        <w:ind w:firstLine="540"/>
        <w:jc w:val="both"/>
        <w:rPr>
          <w:sz w:val="26"/>
          <w:szCs w:val="26"/>
        </w:rPr>
      </w:pPr>
      <w:r>
        <w:rPr>
          <w:sz w:val="26"/>
          <w:szCs w:val="26"/>
        </w:rPr>
        <w:t>В городе Енисейске разработаны и утверждены документы территориального планирования и градостроительного зонирования: Генеральный план города Енисейска, План реализации генерального плана г. Енисейска, Правила землепользования и застройки муниципального образован</w:t>
      </w:r>
      <w:r w:rsidR="00000F69">
        <w:rPr>
          <w:sz w:val="26"/>
          <w:szCs w:val="26"/>
        </w:rPr>
        <w:t xml:space="preserve">ия г. Енисейск, разработано </w:t>
      </w:r>
      <w:r w:rsidR="00000F69" w:rsidRPr="008446C7">
        <w:rPr>
          <w:sz w:val="26"/>
          <w:szCs w:val="26"/>
        </w:rPr>
        <w:t>шесть</w:t>
      </w:r>
      <w:r w:rsidRPr="008446C7">
        <w:rPr>
          <w:sz w:val="26"/>
          <w:szCs w:val="26"/>
        </w:rPr>
        <w:t xml:space="preserve"> проектов планировки и межевания территорий микрорайонов города: «Спортивный центр», «Северо-Восточный», «Центральной исторической части г. Енисейска с описанием объектов культурного наследия», «Южный-2»,</w:t>
      </w:r>
      <w:r w:rsidR="00000F69" w:rsidRPr="008446C7">
        <w:rPr>
          <w:sz w:val="26"/>
          <w:szCs w:val="26"/>
        </w:rPr>
        <w:t xml:space="preserve"> «Восточный-1», «Юго-Восточный.</w:t>
      </w:r>
      <w:r>
        <w:rPr>
          <w:sz w:val="26"/>
          <w:szCs w:val="26"/>
        </w:rPr>
        <w:t xml:space="preserve"> Всего на общую площадь 251,2 га. Планом реализации Генерального плана г. Енисейска обозначена необходимость разработки девяти новых проектов планировки и межевания на общую территорию города в 596,7 га.</w:t>
      </w:r>
    </w:p>
    <w:p w:rsidR="00A27E7D" w:rsidRDefault="00A27E7D" w:rsidP="00A27E7D">
      <w:pPr>
        <w:widowControl w:val="0"/>
        <w:autoSpaceDE w:val="0"/>
        <w:autoSpaceDN w:val="0"/>
        <w:ind w:firstLine="540"/>
        <w:jc w:val="both"/>
        <w:rPr>
          <w:sz w:val="26"/>
          <w:szCs w:val="26"/>
        </w:rPr>
      </w:pPr>
      <w:r>
        <w:rPr>
          <w:sz w:val="26"/>
          <w:szCs w:val="26"/>
        </w:rPr>
        <w:t>Разработка проектов планировки и межевания территории города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A27E7D" w:rsidRDefault="00A27E7D" w:rsidP="00A27E7D">
      <w:pPr>
        <w:widowControl w:val="0"/>
        <w:autoSpaceDE w:val="0"/>
        <w:autoSpaceDN w:val="0"/>
        <w:adjustRightInd w:val="0"/>
        <w:ind w:firstLine="540"/>
        <w:jc w:val="both"/>
        <w:rPr>
          <w:sz w:val="26"/>
          <w:szCs w:val="26"/>
        </w:rPr>
      </w:pPr>
      <w:r>
        <w:rPr>
          <w:sz w:val="26"/>
          <w:szCs w:val="26"/>
        </w:rPr>
        <w:t xml:space="preserve">Территориальное планирование развития городских территорий направлено на определение в </w:t>
      </w:r>
      <w:r>
        <w:rPr>
          <w:spacing w:val="-1"/>
          <w:sz w:val="26"/>
          <w:szCs w:val="26"/>
        </w:rPr>
        <w:t xml:space="preserve">документах территориального планирования назначения территорий исходя из </w:t>
      </w:r>
      <w:r>
        <w:rPr>
          <w:sz w:val="26"/>
          <w:szCs w:val="26"/>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на территории муниципального образования.</w:t>
      </w:r>
    </w:p>
    <w:p w:rsidR="00A27E7D" w:rsidRDefault="00A27E7D" w:rsidP="00A27E7D">
      <w:pPr>
        <w:pStyle w:val="3"/>
        <w:spacing w:after="0"/>
        <w:ind w:left="0" w:firstLine="708"/>
        <w:jc w:val="both"/>
        <w:rPr>
          <w:sz w:val="26"/>
          <w:szCs w:val="26"/>
        </w:rPr>
      </w:pPr>
      <w:r>
        <w:rPr>
          <w:sz w:val="26"/>
          <w:szCs w:val="26"/>
        </w:rPr>
        <w:t>Устойчивость и перспективы развития территорий города Енисейска, определяются уровнем обеспеченности их объектами социальной, инженерной, промышленной и транспортной инфраструктур. Процессы взаимодействия факторов, формирующих среду обитания и качество жизнеобеспечения, носят пространственный характер и их изменение, в том числе развитие комплексно рассматривается только при градостроительном подходе в планировании развития территорий и их застройке с учетом муниципальных, общественных и частных интересов.</w:t>
      </w:r>
    </w:p>
    <w:p w:rsidR="00A27E7D" w:rsidRDefault="00A27E7D" w:rsidP="00A27E7D">
      <w:pPr>
        <w:pStyle w:val="a6"/>
        <w:ind w:firstLine="708"/>
        <w:rPr>
          <w:sz w:val="26"/>
          <w:szCs w:val="26"/>
        </w:rPr>
      </w:pPr>
      <w:r>
        <w:rPr>
          <w:sz w:val="26"/>
          <w:szCs w:val="26"/>
        </w:rPr>
        <w:t xml:space="preserve">Отсутствие в г. Енисейске обновленных документов территориального планирования, проектов планировки и другой градостроительной документации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Отсутствие разработанных проектов планировки и межевания территорий, в свою очередь затрудняет предоставление муниципальным образованием земельных участков под жилищное строительство, в том числе многодетным семьям. </w:t>
      </w:r>
    </w:p>
    <w:p w:rsidR="00A27E7D" w:rsidRDefault="00A27E7D" w:rsidP="00A27E7D">
      <w:pPr>
        <w:pStyle w:val="ae"/>
        <w:tabs>
          <w:tab w:val="left" w:pos="0"/>
        </w:tabs>
        <w:spacing w:after="0"/>
        <w:ind w:left="0"/>
        <w:jc w:val="both"/>
        <w:rPr>
          <w:sz w:val="26"/>
          <w:szCs w:val="26"/>
        </w:rPr>
      </w:pPr>
      <w:r>
        <w:rPr>
          <w:sz w:val="26"/>
          <w:szCs w:val="26"/>
        </w:rPr>
        <w:tab/>
        <w:t>Документы территориального планирования являются важнейшим элементом при разработке инвестиционных программ, формировании перечня инвестиционных проектов,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Документы территориального планирования нуждаются в ежегодной корректировке с учетом изменения действующего законодательства и текущей хозяйственной деятельности, в том числе по формированию и предоставлению земельных участков населению.</w:t>
      </w:r>
    </w:p>
    <w:p w:rsidR="00A27E7D" w:rsidRDefault="00A27E7D" w:rsidP="00A27E7D">
      <w:pPr>
        <w:pStyle w:val="ae"/>
        <w:tabs>
          <w:tab w:val="left" w:pos="0"/>
        </w:tabs>
        <w:spacing w:after="0"/>
        <w:ind w:left="0"/>
        <w:jc w:val="both"/>
        <w:rPr>
          <w:sz w:val="26"/>
          <w:szCs w:val="26"/>
        </w:rPr>
      </w:pPr>
      <w:r>
        <w:rPr>
          <w:spacing w:val="2"/>
          <w:sz w:val="26"/>
          <w:szCs w:val="26"/>
        </w:rPr>
        <w:tab/>
        <w:t>Для города актуальна задача формирования и предоставления земельных участков для строительства жилья, в том числе многодетным гражданам, увеличение объемов ввода в эксплуатацию объектов жилья в соответствии с показателями эффективности органов местного самоуправления.</w:t>
      </w:r>
    </w:p>
    <w:p w:rsidR="00A27E7D" w:rsidRDefault="00A27E7D" w:rsidP="00A27E7D">
      <w:pPr>
        <w:ind w:firstLine="720"/>
        <w:jc w:val="both"/>
        <w:rPr>
          <w:sz w:val="26"/>
          <w:szCs w:val="26"/>
        </w:rPr>
      </w:pPr>
      <w:r>
        <w:rPr>
          <w:sz w:val="26"/>
          <w:szCs w:val="26"/>
        </w:rPr>
        <w:lastRenderedPageBreak/>
        <w:t>Жилищный фонд города Енисейска площадью более 40 тыс. кв. м. – это жилые дома, отнесенные к категории ветхого и аварийного жилья. Жилые дома имеют низкий уровень благоустройства жилья, в частности обеспечения центральной канализацией, отоплением, горячим водоснабжением. Планировка квартир, площадь не отвечают современным и нормативным требованиям, инженерные сети и ограждающие конструкции не соответствуют современным технологиям.</w:t>
      </w:r>
    </w:p>
    <w:p w:rsidR="00A27E7D" w:rsidRDefault="00A27E7D" w:rsidP="00A27E7D">
      <w:pPr>
        <w:ind w:firstLine="540"/>
        <w:jc w:val="both"/>
        <w:rPr>
          <w:sz w:val="26"/>
          <w:szCs w:val="26"/>
        </w:rPr>
      </w:pPr>
      <w:r>
        <w:rPr>
          <w:sz w:val="26"/>
          <w:szCs w:val="26"/>
        </w:rPr>
        <w:t>В г. Енисейске строительство нового жилья за счет местного бюджета не ведется, учитывая высокую степень дотационности бюджета. Сегодня нет возможности создания достаточного резервного или обменного жилищного фонда за счет средств местного бюджета.</w:t>
      </w:r>
    </w:p>
    <w:p w:rsidR="00363A69" w:rsidRDefault="00A27E7D" w:rsidP="00A27E7D">
      <w:pPr>
        <w:ind w:firstLine="540"/>
        <w:jc w:val="both"/>
        <w:rPr>
          <w:color w:val="FF0000"/>
          <w:sz w:val="26"/>
          <w:szCs w:val="26"/>
        </w:rPr>
      </w:pPr>
      <w:r>
        <w:rPr>
          <w:sz w:val="26"/>
          <w:szCs w:val="26"/>
        </w:rPr>
        <w:t xml:space="preserve"> В настоящее время </w:t>
      </w:r>
      <w:r w:rsidR="0023524C">
        <w:rPr>
          <w:sz w:val="26"/>
          <w:szCs w:val="26"/>
        </w:rPr>
        <w:t xml:space="preserve">общая </w:t>
      </w:r>
      <w:r>
        <w:rPr>
          <w:sz w:val="26"/>
          <w:szCs w:val="26"/>
        </w:rPr>
        <w:t xml:space="preserve">площадь многоквартирных жилых домов города Енисейска, признанных в установленном порядке аварийными подлежащими сносу или реконструкции </w:t>
      </w:r>
      <w:r w:rsidRPr="00247988">
        <w:rPr>
          <w:sz w:val="26"/>
          <w:szCs w:val="26"/>
        </w:rPr>
        <w:t>составляет б</w:t>
      </w:r>
      <w:r w:rsidR="0023524C" w:rsidRPr="00247988">
        <w:rPr>
          <w:sz w:val="26"/>
          <w:szCs w:val="26"/>
        </w:rPr>
        <w:t xml:space="preserve">олее </w:t>
      </w:r>
      <w:r w:rsidR="004B63C7" w:rsidRPr="00247988">
        <w:rPr>
          <w:sz w:val="26"/>
          <w:szCs w:val="26"/>
        </w:rPr>
        <w:t>20</w:t>
      </w:r>
      <w:r w:rsidR="0023524C" w:rsidRPr="00247988">
        <w:rPr>
          <w:sz w:val="26"/>
          <w:szCs w:val="26"/>
        </w:rPr>
        <w:t xml:space="preserve"> тысяч кв. метров. В 2024-2025</w:t>
      </w:r>
      <w:r w:rsidRPr="00247988">
        <w:rPr>
          <w:sz w:val="26"/>
          <w:szCs w:val="26"/>
        </w:rPr>
        <w:t xml:space="preserve"> годах</w:t>
      </w:r>
      <w:r>
        <w:rPr>
          <w:sz w:val="26"/>
          <w:szCs w:val="26"/>
        </w:rPr>
        <w:t xml:space="preserve"> требуется разработка проектно-сметной документации на строительство многоквартирных домов и дальнейшее участие города в программах по переселению граждан из аварийного жилищного фонда. </w:t>
      </w:r>
    </w:p>
    <w:p w:rsidR="00A27E7D" w:rsidRDefault="00A27E7D" w:rsidP="00A27E7D">
      <w:pPr>
        <w:ind w:firstLine="540"/>
        <w:jc w:val="both"/>
        <w:rPr>
          <w:sz w:val="26"/>
          <w:szCs w:val="26"/>
        </w:rPr>
      </w:pPr>
      <w:r>
        <w:rPr>
          <w:sz w:val="26"/>
          <w:szCs w:val="26"/>
        </w:rPr>
        <w:t>Аварийные жилые помещения представляют угрозу для жизни, проживающих в нем граждан. Это подтверждает необходимость выполнения мероприятий по созданию безопасных условий проживания гражданам, в том числе путем их переселения из аварийного жилищного фонда в новое жилье. Для увеличения объемов жилищного фонда, обеспечения доступным и комфортным жильем населения, необходимо строительство на территории города жилья эконом класса. Реализация перспективных задач развития города потребует значительного сноса жилищного фонда</w:t>
      </w:r>
      <w:r>
        <w:rPr>
          <w:sz w:val="26"/>
          <w:szCs w:val="26"/>
          <w:lang w:bidi="en-US"/>
        </w:rPr>
        <w:t>, признанного аварийным.</w:t>
      </w:r>
    </w:p>
    <w:p w:rsidR="00A27E7D" w:rsidRDefault="00A27E7D" w:rsidP="00A27E7D">
      <w:pPr>
        <w:autoSpaceDE w:val="0"/>
        <w:autoSpaceDN w:val="0"/>
        <w:adjustRightInd w:val="0"/>
        <w:ind w:firstLine="539"/>
        <w:jc w:val="both"/>
        <w:rPr>
          <w:sz w:val="26"/>
          <w:szCs w:val="26"/>
        </w:rPr>
      </w:pPr>
      <w:r>
        <w:rPr>
          <w:sz w:val="26"/>
          <w:szCs w:val="26"/>
        </w:rPr>
        <w:t>В рамках реализации региональной адресной программы «Переселение граждан из аварийного жилищного фонда в Красноярском крае» с 2001 года в г. Енисейске построено семь 60-квартирных жилых домов общей площадью 19 217 кв.м. (по ул. Промышленная, 20; ул.Промышленная,20/8; ул.Ленина,6; ул. Пролетарская, д.59; ул. Ленина, д.4, ул. Ленина, 4А, ул. Ленина, 6А корп.1), два 14-кв. жилых дома по ул. Доброва, 49 Б, 49 В (1342,4 кв.м), 90-кв. дом по ул. Ленина, 6А корпус 2. В новые дома переселено более 920 человек из 80 аварийных жилых домов.</w:t>
      </w:r>
    </w:p>
    <w:p w:rsidR="00A27E7D" w:rsidRDefault="00A27E7D" w:rsidP="00A27E7D">
      <w:pPr>
        <w:ind w:firstLine="709"/>
        <w:jc w:val="both"/>
        <w:rPr>
          <w:sz w:val="26"/>
          <w:szCs w:val="26"/>
        </w:rPr>
      </w:pPr>
      <w:r>
        <w:rPr>
          <w:sz w:val="26"/>
          <w:szCs w:val="26"/>
        </w:rPr>
        <w:t xml:space="preserve">Для г. Енисейска остается актуальной проблема строительства объектов социальной, коммунальной, транспортной инфраструктуры, особенно для районов новой застройки, в частности микрорайона Северо-Восточный где основное строительство – это индивидуальное жилье. </w:t>
      </w:r>
      <w:r>
        <w:rPr>
          <w:rFonts w:eastAsia="Calibri"/>
          <w:sz w:val="26"/>
          <w:szCs w:val="26"/>
          <w:lang w:eastAsia="en-US"/>
        </w:rPr>
        <w:t>Микрорайоны: «Северо-Восточный» и «Южный -2» предусмотрены под индивидуальное жилищное строительство, в том числе для обеспечения земельными участками граждан, имеющих трех и более детей.</w:t>
      </w:r>
      <w:r>
        <w:rPr>
          <w:sz w:val="26"/>
          <w:szCs w:val="26"/>
        </w:rPr>
        <w:t xml:space="preserve"> Индивидуальное жилье наиболее привлекательно для населения как с точки зрения наличия приусадебного участка, так и комфортных условий проживания. Территория, предназначенная для перспективного индивидуального жилищного строительства, в настоящее время интенсивно осваивается гражданами города, в том числе многодетными семьями.</w:t>
      </w:r>
    </w:p>
    <w:p w:rsidR="00A27E7D" w:rsidRDefault="00A27E7D" w:rsidP="00A27E7D">
      <w:pPr>
        <w:shd w:val="clear" w:color="auto" w:fill="FFFFFF"/>
        <w:ind w:firstLine="709"/>
        <w:jc w:val="both"/>
        <w:textAlignment w:val="baseline"/>
        <w:rPr>
          <w:rFonts w:eastAsia="Calibri"/>
          <w:sz w:val="26"/>
          <w:szCs w:val="26"/>
          <w:lang w:eastAsia="en-US"/>
        </w:rPr>
      </w:pPr>
      <w:r>
        <w:rPr>
          <w:sz w:val="26"/>
          <w:szCs w:val="26"/>
        </w:rPr>
        <w:t xml:space="preserve">В соответствии с Генеральным планом развитие города предусмотрено в восточном и южном направлении. В этих районах планируется строительство объектов социальной сферы (школа, детские сады, магазины и т.д.), обеспечение коммуникациями, подъездными путями. </w:t>
      </w:r>
      <w:r>
        <w:rPr>
          <w:spacing w:val="-1"/>
          <w:sz w:val="26"/>
          <w:szCs w:val="26"/>
        </w:rPr>
        <w:t>П</w:t>
      </w:r>
      <w:r>
        <w:rPr>
          <w:sz w:val="26"/>
          <w:szCs w:val="26"/>
        </w:rPr>
        <w:t xml:space="preserve">редусмотрены площадки для строительства домов средней этажности (до 5-ти этажей) в новом микрорайоне Восточный, и строительство </w:t>
      </w:r>
      <w:r>
        <w:rPr>
          <w:spacing w:val="-4"/>
          <w:sz w:val="26"/>
          <w:szCs w:val="26"/>
        </w:rPr>
        <w:t xml:space="preserve">1,2-х этажных домов усадебного типа, индивидуальных домов – в микрорайонах Спортивный Центр, Южный-2, Юго-Восточный. Однако большинство планируемых к предоставлению земельных участков под строительство индивидуального жилья не обеспечены коммунальной и транспортной инфраструктурой, что затрудняет возможность их предоставления, в том числе </w:t>
      </w:r>
      <w:r>
        <w:rPr>
          <w:spacing w:val="-4"/>
          <w:sz w:val="26"/>
          <w:szCs w:val="26"/>
        </w:rPr>
        <w:lastRenderedPageBreak/>
        <w:t xml:space="preserve">многодетным семьям. </w:t>
      </w:r>
      <w:r>
        <w:rPr>
          <w:rFonts w:eastAsia="Calibri"/>
          <w:sz w:val="26"/>
          <w:szCs w:val="26"/>
          <w:lang w:eastAsia="en-US"/>
        </w:rPr>
        <w:t xml:space="preserve">Отсутствие объектов инженерной и транспортной инфраструктуры в районах планируемых под застройку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соответствии с  Законом Красноярского края </w:t>
      </w:r>
      <w:r>
        <w:rPr>
          <w:rFonts w:eastAsia="Calibri"/>
          <w:spacing w:val="2"/>
          <w:sz w:val="26"/>
          <w:szCs w:val="26"/>
          <w:shd w:val="clear" w:color="auto" w:fill="FFFFFF"/>
          <w:lang w:eastAsia="en-US"/>
        </w:rPr>
        <w:t>от 04 декабря 2008 года N 7-2542</w:t>
      </w:r>
      <w:r>
        <w:rPr>
          <w:rFonts w:eastAsia="Calibri"/>
          <w:spacing w:val="2"/>
          <w:sz w:val="26"/>
          <w:szCs w:val="26"/>
          <w:lang w:eastAsia="en-US"/>
        </w:rPr>
        <w:br/>
      </w:r>
      <w:r>
        <w:rPr>
          <w:rFonts w:eastAsia="Calibri"/>
          <w:spacing w:val="2"/>
          <w:sz w:val="26"/>
          <w:szCs w:val="26"/>
          <w:shd w:val="clear" w:color="auto" w:fill="FFFFFF"/>
          <w:lang w:eastAsia="en-US"/>
        </w:rPr>
        <w:t>«О регулировании земельных отношений в Красноярском крае»</w:t>
      </w:r>
      <w:r>
        <w:rPr>
          <w:rFonts w:eastAsia="Calibri"/>
          <w:sz w:val="26"/>
          <w:szCs w:val="26"/>
          <w:lang w:eastAsia="en-US"/>
        </w:rPr>
        <w:t>и при этом относятся к категории малообеспеченных семей.</w:t>
      </w:r>
    </w:p>
    <w:p w:rsidR="00A27E7D" w:rsidRDefault="00A27E7D" w:rsidP="00A27E7D">
      <w:pPr>
        <w:shd w:val="clear" w:color="auto" w:fill="FFFFFF"/>
        <w:ind w:firstLine="709"/>
        <w:jc w:val="both"/>
        <w:textAlignment w:val="baseline"/>
        <w:rPr>
          <w:rFonts w:eastAsia="Calibri"/>
          <w:sz w:val="26"/>
          <w:szCs w:val="26"/>
          <w:lang w:eastAsia="en-US"/>
        </w:rPr>
      </w:pPr>
      <w:r>
        <w:rPr>
          <w:rFonts w:eastAsia="Calibri"/>
          <w:sz w:val="26"/>
          <w:szCs w:val="26"/>
          <w:lang w:eastAsia="en-US"/>
        </w:rPr>
        <w:t>В соответствии со статьей 14 Федерального закона от </w:t>
      </w:r>
      <w:hyperlink r:id="rId8" w:tooltip="6 октября" w:history="1">
        <w:r>
          <w:rPr>
            <w:rStyle w:val="ab"/>
            <w:rFonts w:eastAsia="Calibri"/>
            <w:color w:val="auto"/>
            <w:sz w:val="26"/>
            <w:szCs w:val="26"/>
            <w:bdr w:val="none" w:sz="0" w:space="0" w:color="auto" w:frame="1"/>
            <w:lang w:eastAsia="en-US"/>
          </w:rPr>
          <w:t>6 октября</w:t>
        </w:r>
      </w:hyperlink>
      <w:r>
        <w:rPr>
          <w:rFonts w:eastAsia="Calibri"/>
          <w:sz w:val="26"/>
          <w:szCs w:val="26"/>
          <w:lang w:eastAsia="en-US"/>
        </w:rPr>
        <w:t> 2003 года N 131-ФЗ "Об общих принципах </w:t>
      </w:r>
      <w:hyperlink r:id="rId9" w:tooltip="Органы местного самоуправления" w:history="1">
        <w:r>
          <w:rPr>
            <w:rStyle w:val="ab"/>
            <w:rFonts w:eastAsia="Calibri"/>
            <w:color w:val="auto"/>
            <w:sz w:val="26"/>
            <w:szCs w:val="26"/>
            <w:bdr w:val="none" w:sz="0" w:space="0" w:color="auto" w:frame="1"/>
            <w:lang w:eastAsia="en-US"/>
          </w:rPr>
          <w:t>организации местного самоуправления</w:t>
        </w:r>
      </w:hyperlink>
      <w:r>
        <w:rPr>
          <w:rFonts w:eastAsia="Calibri"/>
          <w:sz w:val="26"/>
          <w:szCs w:val="26"/>
          <w:lang w:eastAsia="en-US"/>
        </w:rPr>
        <w:t> в Российской Федерации" организация в границах поселения электро-, тепло-, газо - и </w:t>
      </w:r>
      <w:hyperlink r:id="rId10" w:tooltip="Водоснабжение и канализация" w:history="1">
        <w:r>
          <w:rPr>
            <w:rStyle w:val="ab"/>
            <w:rFonts w:eastAsia="Calibri"/>
            <w:color w:val="auto"/>
            <w:sz w:val="26"/>
            <w:szCs w:val="26"/>
            <w:bdr w:val="none" w:sz="0" w:space="0" w:color="auto" w:frame="1"/>
            <w:lang w:eastAsia="en-US"/>
          </w:rPr>
          <w:t>водоснабжения</w:t>
        </w:r>
      </w:hyperlink>
      <w:r>
        <w:rPr>
          <w:rFonts w:eastAsia="Calibri"/>
          <w:sz w:val="26"/>
          <w:szCs w:val="26"/>
          <w:lang w:eastAsia="en-US"/>
        </w:rPr>
        <w:t> населения, водоотведения, снабжения населения топливом в пределах полномочий, установленных </w:t>
      </w:r>
      <w:hyperlink r:id="rId11" w:tooltip="Законы в России" w:history="1">
        <w:r>
          <w:rPr>
            <w:rStyle w:val="ab"/>
            <w:rFonts w:eastAsia="Calibri"/>
            <w:color w:val="auto"/>
            <w:sz w:val="26"/>
            <w:szCs w:val="26"/>
            <w:bdr w:val="none" w:sz="0" w:space="0" w:color="auto" w:frame="1"/>
            <w:lang w:eastAsia="en-US"/>
          </w:rPr>
          <w:t>законодательством Российской Федерации</w:t>
        </w:r>
      </w:hyperlink>
      <w:r>
        <w:rPr>
          <w:rFonts w:eastAsia="Calibri"/>
          <w:sz w:val="26"/>
          <w:szCs w:val="26"/>
          <w:lang w:eastAsia="en-US"/>
        </w:rPr>
        <w:t xml:space="preserve">, относится к вопросам местного значения. </w:t>
      </w:r>
    </w:p>
    <w:p w:rsidR="00A27E7D" w:rsidRDefault="00A27E7D" w:rsidP="00A27E7D">
      <w:pPr>
        <w:autoSpaceDE w:val="0"/>
        <w:autoSpaceDN w:val="0"/>
        <w:adjustRightInd w:val="0"/>
        <w:jc w:val="both"/>
        <w:rPr>
          <w:spacing w:val="2"/>
          <w:sz w:val="26"/>
          <w:szCs w:val="26"/>
        </w:rPr>
      </w:pPr>
      <w:r>
        <w:rPr>
          <w:spacing w:val="2"/>
          <w:sz w:val="26"/>
          <w:szCs w:val="26"/>
        </w:rPr>
        <w:tab/>
        <w:t>Поддержание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в городе. Возможность решения жилищной проблемы, в том числе с предоставлением социальных выплат для улучшения жилищных условий, обеспечение жильем с привлечением средств федерального бюджета,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города позволит сформировать экономически активный слой населения.</w:t>
      </w:r>
    </w:p>
    <w:p w:rsidR="00A27E7D" w:rsidRDefault="00A27E7D" w:rsidP="00A27E7D">
      <w:pPr>
        <w:autoSpaceDE w:val="0"/>
        <w:autoSpaceDN w:val="0"/>
        <w:adjustRightInd w:val="0"/>
        <w:jc w:val="both"/>
        <w:rPr>
          <w:spacing w:val="2"/>
          <w:sz w:val="26"/>
          <w:szCs w:val="26"/>
        </w:rPr>
      </w:pPr>
      <w:r>
        <w:rPr>
          <w:spacing w:val="2"/>
          <w:sz w:val="26"/>
          <w:szCs w:val="26"/>
        </w:rPr>
        <w:tab/>
        <w:t>Актуально стоит вопрос строительства (приобретения жилья для работников бюджетных учреждений различных отраслей бюджетной сферы (образования, культуры, здравоохранения и других). Также необходимо решать вопросы строительства (приобретения) жилья для детей-сирот, детей оставшихся без попечения родителей, не имеющих своего жилья.</w:t>
      </w:r>
    </w:p>
    <w:p w:rsidR="00A27E7D" w:rsidRDefault="00A27E7D" w:rsidP="00A27E7D">
      <w:pPr>
        <w:spacing w:line="264" w:lineRule="auto"/>
        <w:jc w:val="both"/>
        <w:rPr>
          <w:sz w:val="26"/>
          <w:szCs w:val="26"/>
        </w:rPr>
      </w:pPr>
      <w:r>
        <w:rPr>
          <w:sz w:val="26"/>
          <w:szCs w:val="26"/>
        </w:rPr>
        <w:tab/>
        <w:t>Совершенствование жилищного строительства г. Енисейска будет осуществляться через следующие виды деятельности: поэтапное расселение и перепрофилирование существующего жилищного фонда, своевременная разработка документации по планировке территорий на районы нового строительства и реновацию существующих, обеспечение районов нового строительства объектами социальной инфраструктуры (детскими дошкольными учреждениями, школами, поликлиниками); определение границ территории исторического поселения город Енисейск и его требований к градостроительным регламентам, необходимых для установления режима «особого регулирования», формирование и утверждение соответствующих регламентов для сохранения ценности городской среды исторического центра, развитие коммунальной и транспортной инфраструктуры в новых микрорайонах.</w:t>
      </w:r>
    </w:p>
    <w:p w:rsidR="00A27E7D" w:rsidRDefault="00A27E7D" w:rsidP="00A27E7D">
      <w:pPr>
        <w:spacing w:line="264" w:lineRule="auto"/>
        <w:ind w:firstLine="708"/>
        <w:jc w:val="both"/>
        <w:rPr>
          <w:sz w:val="26"/>
          <w:szCs w:val="26"/>
        </w:rPr>
      </w:pPr>
      <w:r>
        <w:rPr>
          <w:sz w:val="26"/>
          <w:szCs w:val="26"/>
        </w:rPr>
        <w:t xml:space="preserve">Также необходимо обеспечить доступность общественных и культурных городских объектов и мобильность горожан и гостей города (доступность внутри исторического центра для горожан перевод в пешеходную зону улиц, связанность различных микрорайонов города), обеспечить развитие дорожно-транспортной инфраструктуры города, организовать комплексную застройку новых кварталов города, провести реновацию кварталов с ветхими зданиями, учитывать единство стиля при благоустройстве общественных пространств, обеспечить устойчивое сокращение аварийного и ветхого жилищного фонда,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 xml:space="preserve">Для достижения целей Программы необходимо: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lastRenderedPageBreak/>
        <w:t>-обеспечить своевременное внесение изменений в документы территориального планирования, разработку проектов планировок и межевания городских территорий для жилищного строительства, в том числе внесение изменений в них; обеспечить разработку, внесение изменений в правила землепользования и застройки;</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-обеспечить опережающее создание инфраструктуры в целях комплексного развития города, обеспечить жилищное строительство города земельными участками, обустроенными коммунальной и транспортной инфраструктурой;</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-создать условия для развития массового жилищного строительства, в том числе стандартного жилья с применением новых технологий и материалов, обеспечить развитие энергосберегающих технологий в жилищном строительстве;</w:t>
      </w:r>
    </w:p>
    <w:p w:rsidR="00A27E7D" w:rsidRDefault="00A27E7D" w:rsidP="00A27E7D">
      <w:pPr>
        <w:spacing w:line="264" w:lineRule="auto"/>
        <w:ind w:firstLine="708"/>
        <w:jc w:val="both"/>
        <w:rPr>
          <w:sz w:val="26"/>
          <w:szCs w:val="26"/>
        </w:rPr>
      </w:pPr>
      <w:r>
        <w:rPr>
          <w:sz w:val="26"/>
          <w:szCs w:val="26"/>
        </w:rPr>
        <w:t>- оказать содействие в формировании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реализации;</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 оказать содействие по обеспечению жильем и улучшению жилищных условий отдельных категорий граждан, включая семей, имеющих троих и более детей; </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-обеспечить переселение граждан из непригодного для проживания жилищного фонда, ликвидацию и устойчивое сокращение аварийного жилищного фонда города;</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обеспечить улучшение жилищных условий, предоставление молодым семьям социальных выплат на приобретение жилья или строительство индивидуального жилья;</w:t>
      </w:r>
    </w:p>
    <w:p w:rsidR="00A27E7D" w:rsidRDefault="00A27E7D" w:rsidP="00A27E7D">
      <w:pPr>
        <w:autoSpaceDE w:val="0"/>
        <w:autoSpaceDN w:val="0"/>
        <w:adjustRightInd w:val="0"/>
        <w:ind w:left="540"/>
        <w:jc w:val="both"/>
        <w:rPr>
          <w:rFonts w:eastAsia="Calibri"/>
          <w:sz w:val="26"/>
          <w:szCs w:val="26"/>
          <w:lang w:eastAsia="en-US"/>
        </w:rPr>
      </w:pPr>
      <w:r>
        <w:rPr>
          <w:rFonts w:eastAsia="Calibri"/>
          <w:sz w:val="26"/>
          <w:szCs w:val="26"/>
          <w:lang w:eastAsia="en-US"/>
        </w:rPr>
        <w:t>- создать условия для реализации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A27E7D" w:rsidRDefault="00A27E7D" w:rsidP="00A27E7D">
      <w:pPr>
        <w:autoSpaceDE w:val="0"/>
        <w:autoSpaceDN w:val="0"/>
        <w:adjustRightInd w:val="0"/>
        <w:ind w:firstLine="708"/>
        <w:jc w:val="center"/>
        <w:rPr>
          <w:b/>
          <w:sz w:val="26"/>
          <w:szCs w:val="26"/>
        </w:rPr>
      </w:pPr>
    </w:p>
    <w:p w:rsidR="00A27E7D" w:rsidRDefault="00A27E7D" w:rsidP="00A27E7D">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 xml:space="preserve">2. </w:t>
      </w:r>
      <w:bookmarkStart w:id="1" w:name="_Hlk114480313"/>
      <w:r>
        <w:rPr>
          <w:rFonts w:ascii="Times New Roman" w:hAnsi="Times New Roman" w:cs="Times New Roman"/>
          <w:b/>
          <w:sz w:val="26"/>
          <w:szCs w:val="26"/>
        </w:rPr>
        <w:t xml:space="preserve">Перечень подпрограмм, отдельных мероприятий и механизм </w:t>
      </w:r>
    </w:p>
    <w:p w:rsidR="00A27E7D" w:rsidRDefault="00A27E7D" w:rsidP="00A27E7D">
      <w:pPr>
        <w:autoSpaceDE w:val="0"/>
        <w:autoSpaceDN w:val="0"/>
        <w:adjustRightInd w:val="0"/>
        <w:ind w:firstLine="708"/>
        <w:jc w:val="center"/>
        <w:rPr>
          <w:b/>
          <w:sz w:val="26"/>
          <w:szCs w:val="26"/>
        </w:rPr>
      </w:pPr>
      <w:r>
        <w:rPr>
          <w:b/>
          <w:sz w:val="26"/>
          <w:szCs w:val="26"/>
        </w:rPr>
        <w:t>реализации муниципальной программы</w:t>
      </w:r>
      <w:bookmarkEnd w:id="1"/>
    </w:p>
    <w:p w:rsidR="00A27E7D" w:rsidRDefault="00A27E7D" w:rsidP="00A27E7D">
      <w:pPr>
        <w:autoSpaceDE w:val="0"/>
        <w:autoSpaceDN w:val="0"/>
        <w:adjustRightInd w:val="0"/>
        <w:ind w:firstLine="708"/>
        <w:jc w:val="center"/>
        <w:rPr>
          <w:b/>
          <w:sz w:val="26"/>
          <w:szCs w:val="26"/>
        </w:rPr>
      </w:pPr>
    </w:p>
    <w:p w:rsidR="00A27E7D" w:rsidRDefault="00A27E7D" w:rsidP="00A27E7D">
      <w:pPr>
        <w:shd w:val="clear" w:color="auto" w:fill="FFFFFF"/>
        <w:ind w:firstLine="708"/>
        <w:jc w:val="both"/>
        <w:rPr>
          <w:sz w:val="26"/>
          <w:szCs w:val="26"/>
        </w:rPr>
      </w:pPr>
      <w:r>
        <w:rPr>
          <w:sz w:val="26"/>
          <w:szCs w:val="26"/>
        </w:rPr>
        <w:t>Для достижения заявленной цели и решения поставленных задач в рамках настоящей Программы предусмотрено:</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rFonts w:eastAsia="Calibri"/>
          <w:sz w:val="26"/>
          <w:szCs w:val="26"/>
          <w:lang w:eastAsia="en-US"/>
        </w:rPr>
      </w:pPr>
      <w:r>
        <w:rPr>
          <w:sz w:val="26"/>
          <w:szCs w:val="26"/>
        </w:rPr>
        <w:t>2.1</w:t>
      </w:r>
      <w:r>
        <w:rPr>
          <w:b/>
          <w:sz w:val="26"/>
          <w:szCs w:val="26"/>
        </w:rPr>
        <w:t xml:space="preserve"> 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Задача: 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p w:rsidR="00A27E7D" w:rsidRDefault="00A27E7D" w:rsidP="00A27E7D">
      <w:pPr>
        <w:shd w:val="clear" w:color="auto" w:fill="FFFFFF"/>
        <w:ind w:firstLine="708"/>
        <w:jc w:val="both"/>
        <w:rPr>
          <w:sz w:val="26"/>
          <w:szCs w:val="26"/>
        </w:rPr>
      </w:pPr>
      <w:r>
        <w:rPr>
          <w:sz w:val="26"/>
          <w:szCs w:val="26"/>
        </w:rPr>
        <w:t>Мероприятия: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2.2.</w:t>
      </w:r>
      <w:r>
        <w:rPr>
          <w:b/>
          <w:sz w:val="26"/>
          <w:szCs w:val="26"/>
        </w:rPr>
        <w:t xml:space="preserve"> 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 xml:space="preserve">Мероприятия: </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lastRenderedPageBreak/>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2.3.</w:t>
      </w:r>
      <w:r>
        <w:rPr>
          <w:b/>
          <w:sz w:val="26"/>
          <w:szCs w:val="26"/>
        </w:rPr>
        <w:t xml:space="preserve"> Подпрограмма 3. </w:t>
      </w:r>
      <w:r>
        <w:rPr>
          <w:sz w:val="26"/>
          <w:szCs w:val="26"/>
        </w:rPr>
        <w:t xml:space="preserve">Обеспечение реализации муниципальной программы и прочие мероприятия. </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Задача: </w:t>
      </w:r>
      <w:r>
        <w:rPr>
          <w:rFonts w:eastAsia="Calibri"/>
          <w:sz w:val="26"/>
          <w:szCs w:val="26"/>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 xml:space="preserve">2.4.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Мероприятия: 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 Енисейска в новых микрорайонах.</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2.5. </w:t>
      </w:r>
      <w:r>
        <w:rPr>
          <w:b/>
          <w:sz w:val="26"/>
          <w:szCs w:val="26"/>
        </w:rPr>
        <w:t>Подпрограмма 5.</w:t>
      </w:r>
      <w:r>
        <w:rPr>
          <w:sz w:val="26"/>
          <w:szCs w:val="26"/>
        </w:rPr>
        <w:t xml:space="preserve"> Обеспечение жильем молодых семей. </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tabs>
          <w:tab w:val="left" w:pos="260"/>
        </w:tabs>
        <w:ind w:firstLine="709"/>
        <w:jc w:val="both"/>
        <w:rPr>
          <w:sz w:val="26"/>
          <w:szCs w:val="26"/>
        </w:rPr>
      </w:pPr>
      <w:r>
        <w:rPr>
          <w:rFonts w:eastAsia="Calibri"/>
          <w:sz w:val="26"/>
          <w:szCs w:val="26"/>
          <w:lang w:eastAsia="en-US"/>
        </w:rPr>
        <w:t>2.6. Реализация вышеуказанных мероприятий осуществляется путем предоставления субсидий за счет средств краевого, федерального и местного бюджетов на основании соглашений, заключенных между администрацией города Енисейска и Министерством строительства Красноярского края.</w:t>
      </w:r>
    </w:p>
    <w:p w:rsidR="00A27E7D" w:rsidRDefault="00A27E7D" w:rsidP="00A27E7D">
      <w:pPr>
        <w:shd w:val="clear" w:color="auto" w:fill="FFFFFF"/>
        <w:tabs>
          <w:tab w:val="left" w:pos="260"/>
        </w:tabs>
        <w:ind w:firstLine="709"/>
        <w:jc w:val="both"/>
        <w:rPr>
          <w:sz w:val="26"/>
          <w:szCs w:val="26"/>
        </w:rPr>
      </w:pPr>
      <w:r>
        <w:rPr>
          <w:sz w:val="26"/>
          <w:szCs w:val="26"/>
        </w:rPr>
        <w:t>2.7.Финансирование мероприятий по переселению из аварийного жилищного фонда: мероприятий по строительству многоквартирных домов на территории г. Енисейска,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содействия реформированию жилищно-коммунального хозяйства РФ, средств краевого бюджета и средств бюджета города Енисейска.</w:t>
      </w:r>
    </w:p>
    <w:p w:rsidR="00A27E7D" w:rsidRDefault="00A27E7D" w:rsidP="00A27E7D">
      <w:pPr>
        <w:autoSpaceDE w:val="0"/>
        <w:autoSpaceDN w:val="0"/>
        <w:adjustRightInd w:val="0"/>
        <w:ind w:firstLine="709"/>
        <w:jc w:val="both"/>
        <w:rPr>
          <w:b/>
          <w:bCs/>
          <w:sz w:val="26"/>
          <w:szCs w:val="26"/>
        </w:rPr>
      </w:pPr>
      <w:r w:rsidRPr="00226C4D">
        <w:rPr>
          <w:rFonts w:eastAsia="Calibri"/>
          <w:color w:val="171717" w:themeColor="background2" w:themeShade="1A"/>
          <w:sz w:val="26"/>
          <w:szCs w:val="26"/>
          <w:lang w:eastAsia="en-US"/>
        </w:rPr>
        <w:t>2.8. Порядок расходования субсидии на реализацию мероприятий утверждается постановлением администрации города Енисейска и размещается в Информационном бюллетене города Енисейска</w:t>
      </w:r>
      <w:r>
        <w:rPr>
          <w:rFonts w:eastAsia="Calibri"/>
          <w:sz w:val="26"/>
          <w:szCs w:val="26"/>
          <w:lang w:eastAsia="en-US"/>
        </w:rPr>
        <w:t xml:space="preserve">Красноярского края и подлежит размещению на официальном интернет-портале органов местного самоуправления г. Енисейска в сети интернет </w:t>
      </w:r>
      <w:r>
        <w:rPr>
          <w:rFonts w:eastAsia="Calibri"/>
          <w:sz w:val="26"/>
          <w:szCs w:val="26"/>
          <w:lang w:val="en-US" w:eastAsia="en-US"/>
        </w:rPr>
        <w:t>www</w:t>
      </w:r>
      <w:r>
        <w:rPr>
          <w:rFonts w:eastAsia="Calibri"/>
          <w:sz w:val="26"/>
          <w:szCs w:val="26"/>
          <w:lang w:eastAsia="en-US"/>
        </w:rPr>
        <w:t>/</w:t>
      </w:r>
      <w:r>
        <w:rPr>
          <w:rFonts w:eastAsia="Calibri"/>
          <w:sz w:val="26"/>
          <w:szCs w:val="26"/>
          <w:lang w:val="en-US" w:eastAsia="en-US"/>
        </w:rPr>
        <w:t>eniseysk</w:t>
      </w:r>
      <w:r>
        <w:rPr>
          <w:rFonts w:eastAsia="Calibri"/>
          <w:sz w:val="26"/>
          <w:szCs w:val="26"/>
          <w:lang w:eastAsia="en-US"/>
        </w:rPr>
        <w:t>.</w:t>
      </w:r>
      <w:r>
        <w:rPr>
          <w:rFonts w:eastAsia="Calibri"/>
          <w:sz w:val="26"/>
          <w:szCs w:val="26"/>
          <w:lang w:val="en-US" w:eastAsia="en-US"/>
        </w:rPr>
        <w:t>com</w:t>
      </w:r>
      <w:r>
        <w:rPr>
          <w:rFonts w:eastAsia="Calibri"/>
          <w:sz w:val="26"/>
          <w:szCs w:val="26"/>
          <w:lang w:eastAsia="en-US"/>
        </w:rPr>
        <w:t>/</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lastRenderedPageBreak/>
        <w:t xml:space="preserve">2.9. 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 </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2.10.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sz w:val="26"/>
          <w:szCs w:val="26"/>
        </w:rPr>
        <w:t>2.11. Администрация города, исполнители программы перечисляют средства по факту выполненных работ подрядным организациям, осуществляющим выполнение работ по мероприятиям Программы в соответствии с заключенными муниципальными контрактами по акту приемки выполненных работ.</w:t>
      </w:r>
    </w:p>
    <w:p w:rsidR="00A27E7D" w:rsidRDefault="00A27E7D" w:rsidP="00A27E7D">
      <w:pPr>
        <w:autoSpaceDE w:val="0"/>
        <w:autoSpaceDN w:val="0"/>
        <w:adjustRightInd w:val="0"/>
        <w:ind w:firstLine="708"/>
        <w:jc w:val="both"/>
        <w:rPr>
          <w:bCs/>
          <w:sz w:val="26"/>
          <w:szCs w:val="26"/>
        </w:rPr>
      </w:pPr>
    </w:p>
    <w:p w:rsidR="00A27E7D" w:rsidRDefault="00A27E7D" w:rsidP="00A27E7D">
      <w:pPr>
        <w:autoSpaceDE w:val="0"/>
        <w:autoSpaceDN w:val="0"/>
        <w:adjustRightInd w:val="0"/>
        <w:ind w:left="720"/>
        <w:jc w:val="center"/>
        <w:rPr>
          <w:b/>
          <w:sz w:val="26"/>
          <w:szCs w:val="26"/>
        </w:rPr>
      </w:pPr>
      <w:r>
        <w:rPr>
          <w:b/>
          <w:sz w:val="26"/>
          <w:szCs w:val="26"/>
        </w:rPr>
        <w:t>3.Перечень нормативных правовых актов, которые необходимы</w:t>
      </w:r>
    </w:p>
    <w:p w:rsidR="00A27E7D" w:rsidRDefault="00A27E7D" w:rsidP="00A27E7D">
      <w:pPr>
        <w:autoSpaceDE w:val="0"/>
        <w:autoSpaceDN w:val="0"/>
        <w:adjustRightInd w:val="0"/>
        <w:jc w:val="center"/>
        <w:rPr>
          <w:b/>
          <w:sz w:val="26"/>
          <w:szCs w:val="26"/>
        </w:rPr>
      </w:pPr>
      <w:r>
        <w:rPr>
          <w:b/>
          <w:sz w:val="26"/>
          <w:szCs w:val="26"/>
        </w:rPr>
        <w:t xml:space="preserve"> для реализации программы</w:t>
      </w:r>
    </w:p>
    <w:p w:rsidR="00A27E7D" w:rsidRDefault="00A27E7D" w:rsidP="00A27E7D">
      <w:pPr>
        <w:autoSpaceDE w:val="0"/>
        <w:autoSpaceDN w:val="0"/>
        <w:adjustRightInd w:val="0"/>
        <w:jc w:val="both"/>
        <w:rPr>
          <w:strike/>
          <w:sz w:val="26"/>
          <w:szCs w:val="26"/>
        </w:rPr>
      </w:pPr>
    </w:p>
    <w:p w:rsidR="00A27E7D" w:rsidRDefault="00A27E7D" w:rsidP="00A27E7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 Перечень нормативных правовых актов администрации города, которые необходимы для реализации мероприятий Программы:</w:t>
      </w:r>
    </w:p>
    <w:p w:rsidR="00A27E7D" w:rsidRDefault="00A27E7D" w:rsidP="00A27E7D">
      <w:pPr>
        <w:widowControl w:val="0"/>
        <w:autoSpaceDE w:val="0"/>
        <w:autoSpaceDN w:val="0"/>
        <w:ind w:firstLine="708"/>
        <w:jc w:val="both"/>
        <w:rPr>
          <w:sz w:val="26"/>
          <w:szCs w:val="26"/>
        </w:rPr>
      </w:pPr>
      <w:r>
        <w:rPr>
          <w:sz w:val="26"/>
          <w:szCs w:val="26"/>
        </w:rPr>
        <w:t>3.2. 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p w:rsidR="00A27E7D" w:rsidRDefault="00A27E7D" w:rsidP="00A27E7D">
      <w:pPr>
        <w:widowControl w:val="0"/>
        <w:autoSpaceDE w:val="0"/>
        <w:autoSpaceDN w:val="0"/>
        <w:ind w:firstLine="708"/>
        <w:jc w:val="both"/>
        <w:rPr>
          <w:sz w:val="26"/>
          <w:szCs w:val="26"/>
        </w:rPr>
      </w:pPr>
      <w:r>
        <w:rPr>
          <w:sz w:val="26"/>
          <w:szCs w:val="26"/>
        </w:rPr>
        <w:t>3.3. 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p w:rsidR="00A27E7D" w:rsidRDefault="00A27E7D" w:rsidP="00A27E7D">
      <w:pPr>
        <w:widowControl w:val="0"/>
        <w:autoSpaceDE w:val="0"/>
        <w:autoSpaceDN w:val="0"/>
        <w:ind w:firstLine="708"/>
        <w:jc w:val="both"/>
        <w:rPr>
          <w:sz w:val="26"/>
          <w:szCs w:val="26"/>
        </w:rPr>
      </w:pPr>
      <w:r>
        <w:rPr>
          <w:sz w:val="26"/>
          <w:szCs w:val="26"/>
        </w:rPr>
        <w:t>3.4. Постановление администрации города об осуществлении муниципальных закупок.</w:t>
      </w:r>
    </w:p>
    <w:p w:rsidR="00A27E7D" w:rsidRDefault="00A27E7D" w:rsidP="00A27E7D">
      <w:pPr>
        <w:widowControl w:val="0"/>
        <w:autoSpaceDE w:val="0"/>
        <w:autoSpaceDN w:val="0"/>
        <w:ind w:firstLine="708"/>
        <w:jc w:val="both"/>
        <w:rPr>
          <w:sz w:val="26"/>
          <w:szCs w:val="26"/>
        </w:rPr>
      </w:pPr>
      <w:r>
        <w:rPr>
          <w:sz w:val="26"/>
          <w:szCs w:val="26"/>
        </w:rPr>
        <w:t>3.5. 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p w:rsidR="00A27E7D" w:rsidRDefault="00A27E7D" w:rsidP="00A27E7D">
      <w:pPr>
        <w:widowControl w:val="0"/>
        <w:autoSpaceDE w:val="0"/>
        <w:autoSpaceDN w:val="0"/>
        <w:ind w:firstLine="708"/>
        <w:jc w:val="both"/>
        <w:rPr>
          <w:sz w:val="26"/>
          <w:szCs w:val="26"/>
        </w:rPr>
      </w:pPr>
      <w:r>
        <w:rPr>
          <w:sz w:val="26"/>
          <w:szCs w:val="26"/>
        </w:rPr>
        <w:t>3.6. Постановление администрации города об утверждении разработанного проекта планировки и межевания городской территории.</w:t>
      </w:r>
    </w:p>
    <w:p w:rsidR="00A27E7D" w:rsidRDefault="00A27E7D" w:rsidP="00A27E7D">
      <w:pPr>
        <w:widowControl w:val="0"/>
        <w:autoSpaceDE w:val="0"/>
        <w:autoSpaceDN w:val="0"/>
        <w:ind w:firstLine="539"/>
        <w:jc w:val="both"/>
        <w:rPr>
          <w:sz w:val="26"/>
          <w:szCs w:val="26"/>
        </w:rPr>
      </w:pPr>
    </w:p>
    <w:p w:rsidR="00A27E7D" w:rsidRDefault="00A27E7D" w:rsidP="00A27E7D">
      <w:pPr>
        <w:autoSpaceDE w:val="0"/>
        <w:autoSpaceDN w:val="0"/>
        <w:adjustRightInd w:val="0"/>
        <w:ind w:firstLine="708"/>
        <w:jc w:val="center"/>
        <w:rPr>
          <w:b/>
          <w:sz w:val="26"/>
          <w:szCs w:val="26"/>
        </w:rPr>
      </w:pPr>
      <w:r>
        <w:rPr>
          <w:b/>
          <w:sz w:val="26"/>
          <w:szCs w:val="26"/>
        </w:rPr>
        <w:t>4. Перечень целевых индикаторов и показателей результативности Программы</w:t>
      </w:r>
    </w:p>
    <w:p w:rsidR="00A27E7D" w:rsidRDefault="00A27E7D" w:rsidP="00A27E7D">
      <w:pPr>
        <w:autoSpaceDE w:val="0"/>
        <w:autoSpaceDN w:val="0"/>
        <w:adjustRightInd w:val="0"/>
        <w:ind w:firstLine="708"/>
        <w:jc w:val="center"/>
        <w:rPr>
          <w:sz w:val="26"/>
          <w:szCs w:val="26"/>
        </w:rPr>
      </w:pPr>
    </w:p>
    <w:p w:rsidR="00A27E7D" w:rsidRDefault="00A27E7D" w:rsidP="00A27E7D">
      <w:pPr>
        <w:autoSpaceDE w:val="0"/>
        <w:autoSpaceDN w:val="0"/>
        <w:adjustRightInd w:val="0"/>
        <w:ind w:firstLine="709"/>
        <w:jc w:val="both"/>
        <w:rPr>
          <w:sz w:val="26"/>
          <w:szCs w:val="26"/>
        </w:rPr>
      </w:pPr>
      <w:r>
        <w:rPr>
          <w:sz w:val="26"/>
          <w:szCs w:val="26"/>
        </w:rPr>
        <w:t>4.1. Целевой индикатор и показатель результативности Программы: Общая площадь жилых помещений, приходящаяся в среднем на одного жителя на территории города, в том числе введенная в действие за год – установлен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Источником информации являются данные органов государственной статистики.</w:t>
      </w:r>
    </w:p>
    <w:p w:rsidR="00A27E7D" w:rsidRDefault="00A27E7D" w:rsidP="00A27E7D">
      <w:pPr>
        <w:autoSpaceDE w:val="0"/>
        <w:autoSpaceDN w:val="0"/>
        <w:adjustRightInd w:val="0"/>
        <w:ind w:firstLine="709"/>
        <w:jc w:val="both"/>
        <w:rPr>
          <w:sz w:val="26"/>
          <w:szCs w:val="26"/>
        </w:rPr>
      </w:pPr>
      <w:r>
        <w:rPr>
          <w:sz w:val="26"/>
          <w:szCs w:val="26"/>
        </w:rPr>
        <w:t xml:space="preserve">4.2. Целевые индикаторы и показатели результативности Программы увязаны с краевой программой и достигаются по муниципальному образованию с учетом планируемых значений при утверждении краевой программы на соответствующий период с учетом корректировки. Источником информации являются данные отдела строительства и архитектуры администрации г. Енисейска, МКУ «Архитектурно-производственная группа» (далее - МКУ «АПГ»), МКУ «Управление муниципальным </w:t>
      </w:r>
      <w:r>
        <w:rPr>
          <w:sz w:val="26"/>
          <w:szCs w:val="26"/>
        </w:rPr>
        <w:lastRenderedPageBreak/>
        <w:t>имуществом города Енисейска», МКУ «Управление городского хозяйства г. Енисейска» (далее - МКУ «УГХ»).</w:t>
      </w:r>
    </w:p>
    <w:p w:rsidR="00A27E7D" w:rsidRDefault="00A27E7D" w:rsidP="00A27E7D">
      <w:pPr>
        <w:autoSpaceDE w:val="0"/>
        <w:autoSpaceDN w:val="0"/>
        <w:adjustRightInd w:val="0"/>
        <w:ind w:firstLine="709"/>
        <w:jc w:val="both"/>
        <w:rPr>
          <w:sz w:val="26"/>
          <w:szCs w:val="26"/>
        </w:rPr>
      </w:pPr>
      <w:r>
        <w:rPr>
          <w:sz w:val="26"/>
          <w:szCs w:val="26"/>
        </w:rPr>
        <w:t>4.3. Информация о значениях целевых индикаторов и показателей результативности предоставлена в приложении 3 к настоящей Программе.</w:t>
      </w:r>
    </w:p>
    <w:p w:rsidR="00A27E7D" w:rsidRDefault="00A27E7D" w:rsidP="00A27E7D">
      <w:pPr>
        <w:autoSpaceDE w:val="0"/>
        <w:autoSpaceDN w:val="0"/>
        <w:adjustRightInd w:val="0"/>
        <w:ind w:firstLine="709"/>
        <w:jc w:val="both"/>
        <w:rPr>
          <w:sz w:val="26"/>
          <w:szCs w:val="26"/>
        </w:rPr>
      </w:pPr>
      <w:r>
        <w:rPr>
          <w:sz w:val="26"/>
          <w:szCs w:val="26"/>
        </w:rPr>
        <w:t>4.4.Программой с целью переселения граждан, проживающих в многоквартирных домах города Енисейска, признанных после 01.01.2017 г. в установленном порядке аварийными, при условии формирования краевой программы по переселению граждан из аварийного жилищного фонда, планируется: проектирование и строительство многоквартирных домов, выплата возмещения (выкупной цены) собственникам аварийных домов за изымаемое жилое помещение, приобретение жилых помещений  у застройщиков и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предоставление субсидии на приобретение (строительство) жилых помещений собственникам аварийных домов, не имеющим иного пригодного для проживания жилого помещения, находящегося в собственности или занимаемого на условиях социального найма.</w:t>
      </w:r>
    </w:p>
    <w:p w:rsidR="00A27E7D" w:rsidRDefault="00A27E7D" w:rsidP="00A27E7D">
      <w:pPr>
        <w:pStyle w:val="af5"/>
        <w:spacing w:after="0"/>
        <w:jc w:val="both"/>
        <w:outlineLvl w:val="0"/>
        <w:rPr>
          <w:b/>
          <w:i w:val="0"/>
          <w:color w:val="auto"/>
          <w:sz w:val="26"/>
          <w:szCs w:val="26"/>
        </w:rPr>
      </w:pPr>
      <w:r>
        <w:rPr>
          <w:sz w:val="26"/>
          <w:szCs w:val="26"/>
        </w:rPr>
        <w:tab/>
      </w:r>
      <w:r>
        <w:rPr>
          <w:i w:val="0"/>
          <w:color w:val="auto"/>
          <w:sz w:val="26"/>
          <w:szCs w:val="26"/>
        </w:rPr>
        <w:t>4.5.Программой предусматривается содержание аппарата, реализация целей и задач муниципального казенного учреждения «Архитектурно-производственная группа» (МКУ «АПГ»), таких как: осуществление технического контроля за качеством и сроками строительства многоквартирных домов, участие в реализации</w:t>
      </w:r>
      <w:r>
        <w:rPr>
          <w:rFonts w:eastAsia="Calibri"/>
          <w:i w:val="0"/>
          <w:color w:val="auto"/>
          <w:sz w:val="26"/>
          <w:szCs w:val="26"/>
          <w:lang w:eastAsia="en-US"/>
        </w:rPr>
        <w:t xml:space="preserve"> муниципальных, региональных программ в объеме предоставляемого финансирования</w:t>
      </w:r>
      <w:r>
        <w:rPr>
          <w:i w:val="0"/>
          <w:color w:val="auto"/>
          <w:sz w:val="26"/>
          <w:szCs w:val="26"/>
        </w:rPr>
        <w:t>, проведение конкурсных процедур, проверка актов выполненных работ, осуществления расчета за выполненные работы с подрядчиком, составление отчетов в министерство строительства, разработка проектно-сметной документации.</w:t>
      </w:r>
    </w:p>
    <w:p w:rsidR="00A27E7D" w:rsidRDefault="00A27E7D" w:rsidP="00A27E7D">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4.6. Реализация программы позволит получить многосторонний социально-экономический эффект и будет иметь позитивные последствия во многих сферах жизни:</w:t>
      </w:r>
    </w:p>
    <w:p w:rsidR="00A27E7D" w:rsidRDefault="00A27E7D" w:rsidP="00A27E7D">
      <w:pPr>
        <w:pStyle w:val="ae"/>
        <w:tabs>
          <w:tab w:val="left" w:pos="142"/>
          <w:tab w:val="left" w:pos="284"/>
        </w:tabs>
        <w:spacing w:after="0"/>
        <w:ind w:left="0"/>
        <w:jc w:val="both"/>
        <w:rPr>
          <w:sz w:val="26"/>
          <w:szCs w:val="26"/>
        </w:rPr>
      </w:pPr>
      <w:r>
        <w:rPr>
          <w:sz w:val="26"/>
          <w:szCs w:val="26"/>
        </w:rPr>
        <w:t>- в создании условий для устойчивого развития г. Енисейска, развития жилищного строительства;</w:t>
      </w:r>
    </w:p>
    <w:p w:rsidR="00A27E7D" w:rsidRDefault="00A27E7D" w:rsidP="00A27E7D">
      <w:pPr>
        <w:shd w:val="clear" w:color="auto" w:fill="FFFFFF"/>
        <w:jc w:val="both"/>
        <w:rPr>
          <w:spacing w:val="-1"/>
          <w:sz w:val="26"/>
          <w:szCs w:val="26"/>
        </w:rPr>
      </w:pPr>
      <w:r>
        <w:rPr>
          <w:sz w:val="26"/>
          <w:szCs w:val="26"/>
        </w:rPr>
        <w:t xml:space="preserve">- в рациональном и эффективном использовании территории города, создании условий для комплексной застройки и благоустройства городских </w:t>
      </w:r>
      <w:r>
        <w:rPr>
          <w:spacing w:val="-1"/>
          <w:sz w:val="26"/>
          <w:szCs w:val="26"/>
        </w:rPr>
        <w:t xml:space="preserve">территорий, </w:t>
      </w:r>
    </w:p>
    <w:p w:rsidR="00A27E7D" w:rsidRDefault="00A27E7D" w:rsidP="00A27E7D">
      <w:pPr>
        <w:shd w:val="clear" w:color="auto" w:fill="FFFFFF"/>
        <w:jc w:val="both"/>
        <w:rPr>
          <w:sz w:val="26"/>
          <w:szCs w:val="26"/>
        </w:rPr>
      </w:pPr>
      <w:r>
        <w:rPr>
          <w:spacing w:val="-1"/>
          <w:sz w:val="26"/>
          <w:szCs w:val="26"/>
        </w:rPr>
        <w:t xml:space="preserve">- развития инженерной, транспортной и социальной инфраструктуры, </w:t>
      </w:r>
      <w:r>
        <w:rPr>
          <w:sz w:val="26"/>
          <w:szCs w:val="26"/>
        </w:rPr>
        <w:t>сохранения и восстановления объектов историко-культурного наследия,</w:t>
      </w:r>
    </w:p>
    <w:p w:rsidR="00A27E7D" w:rsidRDefault="00A27E7D" w:rsidP="00A27E7D">
      <w:pPr>
        <w:pStyle w:val="ae"/>
        <w:tabs>
          <w:tab w:val="left" w:pos="142"/>
          <w:tab w:val="left" w:pos="284"/>
        </w:tabs>
        <w:spacing w:after="0"/>
        <w:ind w:left="0"/>
        <w:rPr>
          <w:sz w:val="26"/>
          <w:szCs w:val="26"/>
        </w:rPr>
      </w:pPr>
      <w:r>
        <w:rPr>
          <w:sz w:val="26"/>
          <w:szCs w:val="26"/>
        </w:rPr>
        <w:t>- в рациональном привлечении инвестиций и инвесторов в строительство объектов недвижимости, объектов инженерной, транспортной и социальной инфраструктур;</w:t>
      </w:r>
    </w:p>
    <w:p w:rsidR="00A27E7D" w:rsidRDefault="00A27E7D" w:rsidP="00A27E7D">
      <w:pPr>
        <w:shd w:val="clear" w:color="auto" w:fill="FFFFFF"/>
        <w:jc w:val="both"/>
        <w:rPr>
          <w:spacing w:val="-1"/>
          <w:sz w:val="26"/>
          <w:szCs w:val="26"/>
        </w:rPr>
      </w:pPr>
      <w:r>
        <w:rPr>
          <w:sz w:val="26"/>
          <w:szCs w:val="26"/>
        </w:rPr>
        <w:t xml:space="preserve">- в повышении объема поступающих в бюджет платежей за пользование объектами недвижимости, инфраструктурой за счет обоснования ставок, </w:t>
      </w:r>
      <w:r>
        <w:rPr>
          <w:spacing w:val="-1"/>
          <w:sz w:val="26"/>
          <w:szCs w:val="26"/>
        </w:rPr>
        <w:t>устанавливаемых с учетом градостроительной ценности территории.</w:t>
      </w:r>
    </w:p>
    <w:p w:rsidR="00A27E7D" w:rsidRDefault="00A27E7D" w:rsidP="00A27E7D">
      <w:pPr>
        <w:shd w:val="clear" w:color="auto" w:fill="FFFFFF"/>
        <w:ind w:firstLine="709"/>
        <w:jc w:val="both"/>
        <w:rPr>
          <w:sz w:val="26"/>
          <w:szCs w:val="26"/>
        </w:rPr>
      </w:pPr>
    </w:p>
    <w:p w:rsidR="00A27E7D" w:rsidRDefault="00A27E7D" w:rsidP="00A27E7D">
      <w:pPr>
        <w:autoSpaceDE w:val="0"/>
        <w:autoSpaceDN w:val="0"/>
        <w:adjustRightInd w:val="0"/>
        <w:ind w:firstLine="708"/>
        <w:jc w:val="center"/>
        <w:rPr>
          <w:rFonts w:eastAsia="Calibri"/>
          <w:b/>
          <w:sz w:val="26"/>
          <w:szCs w:val="26"/>
          <w:lang w:eastAsia="en-US"/>
        </w:rPr>
      </w:pPr>
      <w:r>
        <w:rPr>
          <w:rFonts w:eastAsia="Calibri"/>
          <w:b/>
          <w:sz w:val="26"/>
          <w:szCs w:val="26"/>
          <w:lang w:eastAsia="en-US"/>
        </w:rPr>
        <w:t>5. Ресурсное обеспечение Программы за счет средств бюджета города, вышестоящих бюджетов и внебюджетных источников</w:t>
      </w:r>
    </w:p>
    <w:p w:rsidR="00A27E7D" w:rsidRDefault="00A27E7D" w:rsidP="00A27E7D">
      <w:pPr>
        <w:autoSpaceDE w:val="0"/>
        <w:autoSpaceDN w:val="0"/>
        <w:adjustRightInd w:val="0"/>
        <w:ind w:firstLine="708"/>
        <w:jc w:val="center"/>
        <w:rPr>
          <w:rFonts w:eastAsia="Calibri"/>
          <w:b/>
          <w:sz w:val="26"/>
          <w:szCs w:val="26"/>
          <w:lang w:eastAsia="en-US"/>
        </w:rPr>
      </w:pPr>
    </w:p>
    <w:p w:rsidR="00A27E7D" w:rsidRDefault="00A27E7D" w:rsidP="00A27E7D">
      <w:pPr>
        <w:autoSpaceDE w:val="0"/>
        <w:autoSpaceDN w:val="0"/>
        <w:adjustRightInd w:val="0"/>
        <w:ind w:firstLine="708"/>
        <w:jc w:val="both"/>
        <w:rPr>
          <w:sz w:val="26"/>
          <w:szCs w:val="26"/>
        </w:rPr>
      </w:pPr>
      <w:r>
        <w:rPr>
          <w:sz w:val="26"/>
          <w:szCs w:val="26"/>
        </w:rPr>
        <w:t>5.1 Реализация муниципальной программы осуществляется с применением программно-целевого метода, обеспечивающего поэтапное достижение поставленной цели, увязку бюджетных финансовых ресурсов с максимальной управляемостью и контролем результативности мероприятий.</w:t>
      </w:r>
    </w:p>
    <w:p w:rsidR="00A27E7D" w:rsidRPr="00247988" w:rsidRDefault="00A27E7D" w:rsidP="00A27E7D">
      <w:pPr>
        <w:autoSpaceDE w:val="0"/>
        <w:autoSpaceDN w:val="0"/>
        <w:adjustRightInd w:val="0"/>
        <w:ind w:firstLine="708"/>
        <w:jc w:val="both"/>
        <w:rPr>
          <w:sz w:val="26"/>
          <w:szCs w:val="26"/>
        </w:rPr>
      </w:pPr>
      <w:r>
        <w:rPr>
          <w:sz w:val="26"/>
          <w:szCs w:val="26"/>
        </w:rPr>
        <w:t xml:space="preserve">5.2 Финансовая поддержка из краевого бюджета на мероприятия данной программы планируется осуществляться посредством реализации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 и региональной адресной </w:t>
      </w:r>
      <w:r>
        <w:rPr>
          <w:sz w:val="26"/>
          <w:szCs w:val="26"/>
        </w:rPr>
        <w:lastRenderedPageBreak/>
        <w:t xml:space="preserve">программы «Переселение граждан из аварийного жилищного фонда в Красноярском крае», </w:t>
      </w:r>
      <w:r w:rsidRPr="00247988">
        <w:rPr>
          <w:sz w:val="26"/>
          <w:szCs w:val="26"/>
        </w:rPr>
        <w:t>утвержденной постановлением Правительства края от 29.03.</w:t>
      </w:r>
      <w:r w:rsidR="00E03A06" w:rsidRPr="00247988">
        <w:rPr>
          <w:sz w:val="26"/>
          <w:szCs w:val="26"/>
        </w:rPr>
        <w:t>2019 № 144-п,формируемой на 2024</w:t>
      </w:r>
      <w:r w:rsidRPr="00247988">
        <w:rPr>
          <w:sz w:val="26"/>
          <w:szCs w:val="26"/>
        </w:rPr>
        <w:t xml:space="preserve"> и последующие годы.</w:t>
      </w:r>
    </w:p>
    <w:p w:rsidR="00A27E7D" w:rsidRDefault="00A27E7D" w:rsidP="00A27E7D">
      <w:pPr>
        <w:shd w:val="clear" w:color="auto" w:fill="FFFFFF"/>
        <w:ind w:firstLine="708"/>
        <w:jc w:val="both"/>
        <w:rPr>
          <w:sz w:val="26"/>
          <w:szCs w:val="26"/>
        </w:rPr>
      </w:pPr>
      <w:r w:rsidRPr="00247988">
        <w:rPr>
          <w:sz w:val="26"/>
          <w:szCs w:val="26"/>
        </w:rPr>
        <w:t>5.3 Исполнителем</w:t>
      </w:r>
      <w:r>
        <w:rPr>
          <w:sz w:val="26"/>
          <w:szCs w:val="26"/>
        </w:rPr>
        <w:t xml:space="preserve"> мероприятий программы является администрация города Енисейска.</w:t>
      </w:r>
    </w:p>
    <w:p w:rsidR="00A27E7D" w:rsidRDefault="00A27E7D" w:rsidP="00A27E7D">
      <w:pPr>
        <w:shd w:val="clear" w:color="auto" w:fill="FFFFFF"/>
        <w:ind w:firstLine="708"/>
        <w:jc w:val="both"/>
        <w:rPr>
          <w:sz w:val="26"/>
          <w:szCs w:val="26"/>
        </w:rPr>
      </w:pPr>
      <w:r>
        <w:rPr>
          <w:sz w:val="26"/>
          <w:szCs w:val="26"/>
        </w:rPr>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w:t>
      </w:r>
    </w:p>
    <w:p w:rsidR="00A27E7D" w:rsidRDefault="00A27E7D" w:rsidP="00A27E7D">
      <w:pPr>
        <w:shd w:val="clear" w:color="auto" w:fill="FFFFFF"/>
        <w:ind w:firstLine="708"/>
        <w:jc w:val="both"/>
        <w:rPr>
          <w:sz w:val="26"/>
          <w:szCs w:val="26"/>
        </w:rPr>
      </w:pPr>
      <w:r>
        <w:rPr>
          <w:sz w:val="26"/>
          <w:szCs w:val="26"/>
        </w:rPr>
        <w:t>5.5 Ресурсное обеспечение настоящей Программы осуществляется за счет средств краевого бюджета, федерального бюджета, средств бюджета города Енисейска, при финансовой поддержки Фонда содействия развитию жилищно-коммунального хозяйства РФ.</w:t>
      </w:r>
    </w:p>
    <w:p w:rsidR="00117034" w:rsidRPr="00EA5726" w:rsidRDefault="00C10B6E" w:rsidP="00D8333F">
      <w:pPr>
        <w:widowControl w:val="0"/>
        <w:shd w:val="clear" w:color="auto" w:fill="FFFFFF" w:themeFill="background1"/>
        <w:autoSpaceDE w:val="0"/>
        <w:autoSpaceDN w:val="0"/>
        <w:jc w:val="both"/>
        <w:rPr>
          <w:color w:val="000000" w:themeColor="text1"/>
          <w:sz w:val="26"/>
          <w:szCs w:val="26"/>
        </w:rPr>
      </w:pPr>
      <w:r>
        <w:rPr>
          <w:sz w:val="26"/>
          <w:szCs w:val="26"/>
        </w:rPr>
        <w:t xml:space="preserve">         </w:t>
      </w:r>
      <w:r w:rsidR="00A27E7D">
        <w:rPr>
          <w:sz w:val="26"/>
          <w:szCs w:val="26"/>
        </w:rPr>
        <w:t xml:space="preserve">5.6 Объем бюджетных ассигнований </w:t>
      </w:r>
      <w:r w:rsidR="00A27E7D" w:rsidRPr="00247988">
        <w:rPr>
          <w:sz w:val="26"/>
          <w:szCs w:val="26"/>
        </w:rPr>
        <w:t>Про</w:t>
      </w:r>
      <w:r w:rsidR="00E03A06" w:rsidRPr="00247988">
        <w:rPr>
          <w:sz w:val="26"/>
          <w:szCs w:val="26"/>
        </w:rPr>
        <w:t>граммы на 202</w:t>
      </w:r>
      <w:r w:rsidR="0009467A">
        <w:rPr>
          <w:sz w:val="26"/>
          <w:szCs w:val="26"/>
        </w:rPr>
        <w:t>5</w:t>
      </w:r>
      <w:r w:rsidR="00E03A06" w:rsidRPr="00247988">
        <w:rPr>
          <w:sz w:val="26"/>
          <w:szCs w:val="26"/>
        </w:rPr>
        <w:t>-202</w:t>
      </w:r>
      <w:r w:rsidR="0009467A">
        <w:rPr>
          <w:sz w:val="26"/>
          <w:szCs w:val="26"/>
        </w:rPr>
        <w:t>7</w:t>
      </w:r>
      <w:r w:rsidR="00A27E7D" w:rsidRPr="00247988">
        <w:rPr>
          <w:sz w:val="26"/>
          <w:szCs w:val="26"/>
        </w:rPr>
        <w:t xml:space="preserve"> годы составит: </w:t>
      </w:r>
      <w:r>
        <w:rPr>
          <w:b/>
          <w:bCs/>
          <w:color w:val="000000" w:themeColor="text1"/>
          <w:sz w:val="26"/>
          <w:szCs w:val="26"/>
        </w:rPr>
        <w:t>3</w:t>
      </w:r>
      <w:r w:rsidR="0085497E">
        <w:rPr>
          <w:b/>
          <w:bCs/>
          <w:color w:val="000000" w:themeColor="text1"/>
          <w:sz w:val="26"/>
          <w:szCs w:val="26"/>
        </w:rPr>
        <w:t>7</w:t>
      </w:r>
      <w:r w:rsidR="0009467A">
        <w:rPr>
          <w:b/>
          <w:bCs/>
          <w:color w:val="000000" w:themeColor="text1"/>
          <w:sz w:val="26"/>
          <w:szCs w:val="26"/>
        </w:rPr>
        <w:t> </w:t>
      </w:r>
      <w:r>
        <w:rPr>
          <w:b/>
          <w:bCs/>
          <w:color w:val="000000" w:themeColor="text1"/>
          <w:sz w:val="26"/>
          <w:szCs w:val="26"/>
        </w:rPr>
        <w:t>52</w:t>
      </w:r>
      <w:r w:rsidR="0085497E">
        <w:rPr>
          <w:b/>
          <w:bCs/>
          <w:color w:val="000000" w:themeColor="text1"/>
          <w:sz w:val="26"/>
          <w:szCs w:val="26"/>
        </w:rPr>
        <w:t>4</w:t>
      </w:r>
      <w:r w:rsidR="0009467A">
        <w:rPr>
          <w:b/>
          <w:bCs/>
          <w:color w:val="000000" w:themeColor="text1"/>
          <w:sz w:val="26"/>
          <w:szCs w:val="26"/>
        </w:rPr>
        <w:t> </w:t>
      </w:r>
      <w:r w:rsidR="0085497E">
        <w:rPr>
          <w:b/>
          <w:bCs/>
          <w:color w:val="000000" w:themeColor="text1"/>
          <w:sz w:val="26"/>
          <w:szCs w:val="26"/>
        </w:rPr>
        <w:t>005</w:t>
      </w:r>
      <w:r w:rsidR="0009467A">
        <w:rPr>
          <w:b/>
          <w:bCs/>
          <w:color w:val="000000" w:themeColor="text1"/>
          <w:sz w:val="26"/>
          <w:szCs w:val="26"/>
        </w:rPr>
        <w:t>,</w:t>
      </w:r>
      <w:r w:rsidR="0085497E">
        <w:rPr>
          <w:b/>
          <w:bCs/>
          <w:color w:val="000000" w:themeColor="text1"/>
          <w:sz w:val="26"/>
          <w:szCs w:val="26"/>
        </w:rPr>
        <w:t>7</w:t>
      </w:r>
      <w:r w:rsidR="0009467A">
        <w:rPr>
          <w:b/>
          <w:bCs/>
          <w:color w:val="000000" w:themeColor="text1"/>
          <w:sz w:val="26"/>
          <w:szCs w:val="26"/>
        </w:rPr>
        <w:t>0</w:t>
      </w:r>
      <w:r w:rsidR="0085497E">
        <w:rPr>
          <w:b/>
          <w:bCs/>
          <w:color w:val="000000" w:themeColor="text1"/>
          <w:sz w:val="26"/>
          <w:szCs w:val="26"/>
        </w:rPr>
        <w:t xml:space="preserve"> </w:t>
      </w:r>
      <w:r w:rsidR="00117034" w:rsidRPr="00EA5726">
        <w:rPr>
          <w:color w:val="000000" w:themeColor="text1"/>
          <w:sz w:val="26"/>
          <w:szCs w:val="26"/>
        </w:rPr>
        <w:t>рублей, в том числе:</w:t>
      </w:r>
    </w:p>
    <w:p w:rsidR="00117034" w:rsidRPr="00EA5726" w:rsidRDefault="00117034" w:rsidP="00D8333F">
      <w:pPr>
        <w:widowControl w:val="0"/>
        <w:shd w:val="clear" w:color="auto" w:fill="FFFFFF" w:themeFill="background1"/>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5</w:t>
      </w:r>
      <w:r w:rsidRPr="00EA5726">
        <w:rPr>
          <w:color w:val="000000" w:themeColor="text1"/>
          <w:sz w:val="26"/>
          <w:szCs w:val="26"/>
        </w:rPr>
        <w:t xml:space="preserve"> год – </w:t>
      </w:r>
      <w:r w:rsidR="0085497E">
        <w:rPr>
          <w:bCs/>
          <w:color w:val="000000" w:themeColor="text1"/>
          <w:sz w:val="26"/>
          <w:szCs w:val="26"/>
        </w:rPr>
        <w:t>23</w:t>
      </w:r>
      <w:r w:rsidR="0009467A" w:rsidRPr="00EA5726">
        <w:rPr>
          <w:bCs/>
          <w:color w:val="000000" w:themeColor="text1"/>
          <w:sz w:val="26"/>
          <w:szCs w:val="26"/>
        </w:rPr>
        <w:t> </w:t>
      </w:r>
      <w:r w:rsidR="0085497E">
        <w:rPr>
          <w:bCs/>
          <w:color w:val="000000" w:themeColor="text1"/>
          <w:sz w:val="26"/>
          <w:szCs w:val="26"/>
        </w:rPr>
        <w:t>902</w:t>
      </w:r>
      <w:r w:rsidR="0009467A" w:rsidRPr="00EA5726">
        <w:rPr>
          <w:bCs/>
          <w:color w:val="000000" w:themeColor="text1"/>
          <w:sz w:val="26"/>
          <w:szCs w:val="26"/>
        </w:rPr>
        <w:t> </w:t>
      </w:r>
      <w:r w:rsidR="0085497E">
        <w:rPr>
          <w:bCs/>
          <w:color w:val="000000" w:themeColor="text1"/>
          <w:sz w:val="26"/>
          <w:szCs w:val="26"/>
        </w:rPr>
        <w:t>142</w:t>
      </w:r>
      <w:r w:rsidR="0009467A" w:rsidRPr="00EA5726">
        <w:rPr>
          <w:bCs/>
          <w:color w:val="000000" w:themeColor="text1"/>
          <w:sz w:val="26"/>
          <w:szCs w:val="26"/>
        </w:rPr>
        <w:t>,</w:t>
      </w:r>
      <w:r w:rsidR="0085497E">
        <w:rPr>
          <w:bCs/>
          <w:color w:val="000000" w:themeColor="text1"/>
          <w:sz w:val="26"/>
          <w:szCs w:val="26"/>
        </w:rPr>
        <w:t>6</w:t>
      </w:r>
      <w:r w:rsidR="0009467A" w:rsidRPr="00EA5726">
        <w:rPr>
          <w:bCs/>
          <w:color w:val="000000" w:themeColor="text1"/>
          <w:sz w:val="26"/>
          <w:szCs w:val="26"/>
        </w:rPr>
        <w:t xml:space="preserve">0 </w:t>
      </w:r>
      <w:r w:rsidR="0009467A" w:rsidRPr="00EA5726">
        <w:rPr>
          <w:color w:val="000000" w:themeColor="text1"/>
          <w:sz w:val="26"/>
          <w:szCs w:val="26"/>
        </w:rPr>
        <w:t>рублей</w:t>
      </w:r>
      <w:r w:rsidRPr="00EA5726">
        <w:rPr>
          <w:color w:val="000000" w:themeColor="text1"/>
          <w:sz w:val="26"/>
          <w:szCs w:val="26"/>
        </w:rPr>
        <w:t>;</w:t>
      </w:r>
    </w:p>
    <w:p w:rsidR="00117034" w:rsidRPr="00EA5726" w:rsidRDefault="00117034" w:rsidP="00D8333F">
      <w:pPr>
        <w:widowControl w:val="0"/>
        <w:shd w:val="clear" w:color="auto" w:fill="FFFFFF" w:themeFill="background1"/>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6</w:t>
      </w:r>
      <w:r w:rsidRPr="00EA5726">
        <w:rPr>
          <w:color w:val="000000" w:themeColor="text1"/>
          <w:sz w:val="26"/>
          <w:szCs w:val="26"/>
        </w:rPr>
        <w:t xml:space="preserve"> год – </w:t>
      </w:r>
      <w:r w:rsidR="00C10B6E">
        <w:rPr>
          <w:bCs/>
          <w:color w:val="000000" w:themeColor="text1"/>
          <w:sz w:val="26"/>
          <w:szCs w:val="26"/>
        </w:rPr>
        <w:t>6</w:t>
      </w:r>
      <w:r w:rsidR="0046394C" w:rsidRPr="00EA5726">
        <w:rPr>
          <w:bCs/>
          <w:color w:val="000000" w:themeColor="text1"/>
          <w:sz w:val="26"/>
          <w:szCs w:val="26"/>
        </w:rPr>
        <w:t> </w:t>
      </w:r>
      <w:r w:rsidR="0085497E">
        <w:rPr>
          <w:bCs/>
          <w:color w:val="000000" w:themeColor="text1"/>
          <w:sz w:val="26"/>
          <w:szCs w:val="26"/>
        </w:rPr>
        <w:t>808</w:t>
      </w:r>
      <w:r w:rsidR="0046394C" w:rsidRPr="00EA5726">
        <w:rPr>
          <w:bCs/>
          <w:color w:val="000000" w:themeColor="text1"/>
          <w:sz w:val="26"/>
          <w:szCs w:val="26"/>
        </w:rPr>
        <w:t> </w:t>
      </w:r>
      <w:r w:rsidR="0085497E">
        <w:rPr>
          <w:bCs/>
          <w:color w:val="000000" w:themeColor="text1"/>
          <w:sz w:val="26"/>
          <w:szCs w:val="26"/>
        </w:rPr>
        <w:t>135</w:t>
      </w:r>
      <w:r w:rsidR="0046394C" w:rsidRPr="00EA5726">
        <w:rPr>
          <w:bCs/>
          <w:color w:val="000000" w:themeColor="text1"/>
          <w:sz w:val="26"/>
          <w:szCs w:val="26"/>
        </w:rPr>
        <w:t>,</w:t>
      </w:r>
      <w:r w:rsidR="0085497E">
        <w:rPr>
          <w:bCs/>
          <w:color w:val="000000" w:themeColor="text1"/>
          <w:sz w:val="26"/>
          <w:szCs w:val="26"/>
        </w:rPr>
        <w:t>9</w:t>
      </w:r>
      <w:r w:rsidR="0046394C" w:rsidRPr="00EA5726">
        <w:rPr>
          <w:bCs/>
          <w:color w:val="000000" w:themeColor="text1"/>
          <w:sz w:val="26"/>
          <w:szCs w:val="26"/>
        </w:rPr>
        <w:t xml:space="preserve">0 </w:t>
      </w:r>
      <w:r w:rsidR="0046394C" w:rsidRPr="00EA5726">
        <w:rPr>
          <w:color w:val="000000" w:themeColor="text1"/>
          <w:sz w:val="26"/>
          <w:szCs w:val="26"/>
        </w:rPr>
        <w:t>рублей</w:t>
      </w:r>
      <w:r w:rsidRPr="00EA5726">
        <w:rPr>
          <w:color w:val="000000" w:themeColor="text1"/>
          <w:sz w:val="26"/>
          <w:szCs w:val="26"/>
        </w:rPr>
        <w:t>;</w:t>
      </w:r>
    </w:p>
    <w:p w:rsidR="00363A69" w:rsidRPr="00EA5726" w:rsidRDefault="00117034" w:rsidP="00D8333F">
      <w:pPr>
        <w:widowControl w:val="0"/>
        <w:shd w:val="clear" w:color="auto" w:fill="FFFFFF" w:themeFill="background1"/>
        <w:autoSpaceDE w:val="0"/>
        <w:autoSpaceDN w:val="0"/>
        <w:jc w:val="both"/>
        <w:rPr>
          <w:color w:val="000000" w:themeColor="text1"/>
          <w:spacing w:val="-1"/>
          <w:sz w:val="26"/>
          <w:szCs w:val="26"/>
        </w:rPr>
      </w:pPr>
      <w:r w:rsidRPr="00EA5726">
        <w:rPr>
          <w:color w:val="000000" w:themeColor="text1"/>
          <w:sz w:val="26"/>
          <w:szCs w:val="26"/>
        </w:rPr>
        <w:t>202</w:t>
      </w:r>
      <w:r w:rsidR="0009467A">
        <w:rPr>
          <w:color w:val="000000" w:themeColor="text1"/>
          <w:sz w:val="26"/>
          <w:szCs w:val="26"/>
        </w:rPr>
        <w:t>7</w:t>
      </w:r>
      <w:r w:rsidRPr="00EA5726">
        <w:rPr>
          <w:color w:val="000000" w:themeColor="text1"/>
          <w:sz w:val="26"/>
          <w:szCs w:val="26"/>
        </w:rPr>
        <w:t xml:space="preserve"> год – </w:t>
      </w:r>
      <w:r w:rsidR="00C10B6E">
        <w:rPr>
          <w:bCs/>
          <w:color w:val="000000" w:themeColor="text1"/>
          <w:sz w:val="26"/>
          <w:szCs w:val="26"/>
        </w:rPr>
        <w:t>6</w:t>
      </w:r>
      <w:r w:rsidRPr="00EA5726">
        <w:rPr>
          <w:bCs/>
          <w:color w:val="000000" w:themeColor="text1"/>
          <w:sz w:val="26"/>
          <w:szCs w:val="26"/>
        </w:rPr>
        <w:t> </w:t>
      </w:r>
      <w:r w:rsidR="0085497E">
        <w:rPr>
          <w:bCs/>
          <w:color w:val="000000" w:themeColor="text1"/>
          <w:sz w:val="26"/>
          <w:szCs w:val="26"/>
        </w:rPr>
        <w:t>813</w:t>
      </w:r>
      <w:r w:rsidRPr="00EA5726">
        <w:rPr>
          <w:bCs/>
          <w:color w:val="000000" w:themeColor="text1"/>
          <w:sz w:val="26"/>
          <w:szCs w:val="26"/>
        </w:rPr>
        <w:t> </w:t>
      </w:r>
      <w:r w:rsidR="0085497E">
        <w:rPr>
          <w:bCs/>
          <w:color w:val="000000" w:themeColor="text1"/>
          <w:sz w:val="26"/>
          <w:szCs w:val="26"/>
        </w:rPr>
        <w:t>727</w:t>
      </w:r>
      <w:r w:rsidRPr="00EA5726">
        <w:rPr>
          <w:bCs/>
          <w:color w:val="000000" w:themeColor="text1"/>
          <w:sz w:val="26"/>
          <w:szCs w:val="26"/>
        </w:rPr>
        <w:t>,</w:t>
      </w:r>
      <w:r w:rsidR="0085497E">
        <w:rPr>
          <w:bCs/>
          <w:color w:val="000000" w:themeColor="text1"/>
          <w:sz w:val="26"/>
          <w:szCs w:val="26"/>
        </w:rPr>
        <w:t>2</w:t>
      </w:r>
      <w:r w:rsidRPr="00EA5726">
        <w:rPr>
          <w:bCs/>
          <w:color w:val="000000" w:themeColor="text1"/>
          <w:sz w:val="26"/>
          <w:szCs w:val="26"/>
        </w:rPr>
        <w:t xml:space="preserve">0 </w:t>
      </w:r>
      <w:r w:rsidRPr="00EA5726">
        <w:rPr>
          <w:color w:val="000000" w:themeColor="text1"/>
          <w:sz w:val="26"/>
          <w:szCs w:val="26"/>
        </w:rPr>
        <w:t>рублей.</w:t>
      </w:r>
    </w:p>
    <w:p w:rsidR="00A27E7D" w:rsidRDefault="00A27E7D" w:rsidP="0064089D">
      <w:pPr>
        <w:widowControl w:val="0"/>
        <w:autoSpaceDE w:val="0"/>
        <w:autoSpaceDN w:val="0"/>
        <w:ind w:firstLine="708"/>
        <w:jc w:val="both"/>
        <w:rPr>
          <w:sz w:val="26"/>
          <w:szCs w:val="26"/>
        </w:rPr>
      </w:pPr>
      <w:r>
        <w:rPr>
          <w:spacing w:val="-1"/>
          <w:sz w:val="26"/>
          <w:szCs w:val="26"/>
        </w:rPr>
        <w:t>5.7</w:t>
      </w:r>
      <w:r w:rsidR="00C10B6E">
        <w:rPr>
          <w:spacing w:val="-1"/>
          <w:sz w:val="26"/>
          <w:szCs w:val="26"/>
        </w:rPr>
        <w:t xml:space="preserve"> </w:t>
      </w:r>
      <w:r>
        <w:rPr>
          <w:sz w:val="26"/>
          <w:szCs w:val="26"/>
        </w:rPr>
        <w:t xml:space="preserve">Информация о расходах на реализацию Программы указана в приложении 5 к Программе. </w:t>
      </w:r>
    </w:p>
    <w:p w:rsidR="00A27E7D" w:rsidRDefault="00A27E7D" w:rsidP="00A27E7D">
      <w:pPr>
        <w:shd w:val="clear" w:color="auto" w:fill="FFFFFF"/>
        <w:ind w:firstLine="708"/>
        <w:jc w:val="both"/>
        <w:rPr>
          <w:sz w:val="26"/>
          <w:szCs w:val="26"/>
        </w:rPr>
      </w:pPr>
      <w:r>
        <w:rPr>
          <w:sz w:val="26"/>
          <w:szCs w:val="26"/>
        </w:rPr>
        <w:t>5.8 Распределение планируемых объемов финансирования Программы по источникам и направлениям расходования средств представлено в приложении 8 к Программе.</w:t>
      </w:r>
    </w:p>
    <w:p w:rsidR="00226C4D" w:rsidRDefault="00226C4D" w:rsidP="00A27E7D">
      <w:pPr>
        <w:shd w:val="clear" w:color="auto" w:fill="FFFFFF"/>
        <w:jc w:val="both"/>
        <w:rPr>
          <w:sz w:val="26"/>
          <w:szCs w:val="26"/>
        </w:rPr>
      </w:pPr>
    </w:p>
    <w:p w:rsidR="00A27E7D" w:rsidRDefault="00A27E7D" w:rsidP="00A27E7D">
      <w:pPr>
        <w:shd w:val="clear" w:color="auto" w:fill="FFFFFF"/>
        <w:ind w:firstLine="708"/>
        <w:jc w:val="center"/>
        <w:rPr>
          <w:b/>
          <w:sz w:val="26"/>
          <w:szCs w:val="26"/>
        </w:rPr>
      </w:pPr>
      <w:r>
        <w:rPr>
          <w:b/>
          <w:sz w:val="26"/>
          <w:szCs w:val="26"/>
        </w:rPr>
        <w:t>6. Подпрограммы, реализуемые в рамках муниципальной программы</w:t>
      </w:r>
    </w:p>
    <w:p w:rsidR="00A27E7D" w:rsidRDefault="00A27E7D" w:rsidP="00A27E7D">
      <w:pPr>
        <w:shd w:val="clear" w:color="auto" w:fill="FFFFFF"/>
        <w:ind w:firstLine="708"/>
        <w:jc w:val="center"/>
        <w:rPr>
          <w:sz w:val="26"/>
          <w:szCs w:val="26"/>
        </w:rPr>
      </w:pPr>
    </w:p>
    <w:p w:rsidR="00A27E7D" w:rsidRDefault="00A27E7D" w:rsidP="00A27E7D">
      <w:pPr>
        <w:shd w:val="clear" w:color="auto" w:fill="FFFFFF"/>
        <w:ind w:firstLine="708"/>
        <w:rPr>
          <w:sz w:val="26"/>
          <w:szCs w:val="26"/>
        </w:rPr>
      </w:pPr>
      <w:r>
        <w:rPr>
          <w:sz w:val="26"/>
          <w:szCs w:val="26"/>
        </w:rPr>
        <w:t xml:space="preserve">6.1. </w:t>
      </w:r>
      <w:r>
        <w:rPr>
          <w:b/>
          <w:sz w:val="26"/>
          <w:szCs w:val="26"/>
        </w:rPr>
        <w:t>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bookmarkStart w:id="2" w:name="_Hlk114496494"/>
      <w:bookmarkStart w:id="3" w:name="_Hlk114477185"/>
    </w:p>
    <w:p w:rsidR="00A27E7D" w:rsidRDefault="00A27E7D" w:rsidP="00A27E7D">
      <w:pPr>
        <w:pStyle w:val="ConsPlusNormal"/>
        <w:outlineLvl w:val="2"/>
        <w:rPr>
          <w:rFonts w:ascii="Times New Roman" w:hAnsi="Times New Roman" w:cs="Times New Roman"/>
          <w:sz w:val="26"/>
          <w:szCs w:val="26"/>
        </w:rPr>
      </w:pP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6.1.1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922"/>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Территориальное планирование, градостроительное зонирование и документации по планировке территории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Создание условий для увеличения объемов ввода жилья, в том числе стандартного жилья</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Объемы бюджетных ассигнований подпрограммы указаны в приложении 5 </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к муниципальной программе</w:t>
            </w:r>
          </w:p>
        </w:tc>
      </w:tr>
      <w:bookmarkEnd w:id="2"/>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6.1.2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Создание условий для увеличения объемов ввода жилья, в том числе стандартного жилья</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 xml:space="preserve">Мероприятие: Субсидии на подготовку документов территориального планирования и градостроительного зонирования (внесение в них изменений), на </w:t>
      </w:r>
      <w:r>
        <w:rPr>
          <w:sz w:val="26"/>
          <w:szCs w:val="26"/>
        </w:rPr>
        <w:lastRenderedPageBreak/>
        <w:t>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pStyle w:val="ConsNonformat"/>
        <w:widowControl/>
        <w:ind w:right="0"/>
        <w:rPr>
          <w:rFonts w:ascii="Times New Roman" w:hAnsi="Times New Roman" w:cs="Times New Roman"/>
          <w:sz w:val="26"/>
          <w:szCs w:val="26"/>
        </w:rPr>
      </w:pPr>
      <w:r>
        <w:rPr>
          <w:rFonts w:ascii="Times New Roman" w:hAnsi="Times New Roman" w:cs="Times New Roman"/>
          <w:sz w:val="26"/>
          <w:szCs w:val="26"/>
        </w:rPr>
        <w:t>6.1.3 Механизм реализации подпрограммы:</w:t>
      </w:r>
    </w:p>
    <w:p w:rsidR="00A27E7D" w:rsidRDefault="00A27E7D" w:rsidP="00A27E7D">
      <w:pPr>
        <w:shd w:val="clear" w:color="auto" w:fill="FFFFFF"/>
        <w:jc w:val="both"/>
        <w:rPr>
          <w:sz w:val="26"/>
          <w:szCs w:val="26"/>
        </w:rPr>
      </w:pPr>
      <w:r>
        <w:rPr>
          <w:sz w:val="26"/>
          <w:szCs w:val="26"/>
        </w:rPr>
        <w:tab/>
        <w:t>Главным распорядителем бюджетных средств подпрограммы за счет местного бюджета является администрация города Енисейска. Главным распорядителем средств за счет краевого бюджета является Министерство строительства Красноярского края</w:t>
      </w:r>
    </w:p>
    <w:p w:rsidR="00A27E7D" w:rsidRDefault="00A27E7D" w:rsidP="00A27E7D">
      <w:pPr>
        <w:autoSpaceDE w:val="0"/>
        <w:autoSpaceDN w:val="0"/>
        <w:adjustRightInd w:val="0"/>
        <w:ind w:firstLine="708"/>
        <w:jc w:val="both"/>
        <w:rPr>
          <w:sz w:val="26"/>
          <w:szCs w:val="26"/>
        </w:rPr>
      </w:pPr>
      <w:r>
        <w:rPr>
          <w:sz w:val="26"/>
          <w:szCs w:val="26"/>
        </w:rPr>
        <w:t>Постановлением Правительства Красноярского края от 30.09.2013 г № 514-п утверждена государственная программа Красноярского края «Создание условий для обеспечения доступным и комфортным жильем граждан Красноярского края», в рамках которой предусматриваются субсидии бюджетам муниципальных образований, в том числе на подготовку и внесение изменений в документы территориального планирования и градостроительного зонирования, на разработку проектов планировки и межевания территорий, на описание местоположения границ населенных пунктов и территориальных зон.</w:t>
      </w:r>
    </w:p>
    <w:p w:rsidR="00A27E7D" w:rsidRDefault="00A27E7D" w:rsidP="00A27E7D">
      <w:pPr>
        <w:autoSpaceDE w:val="0"/>
        <w:autoSpaceDN w:val="0"/>
        <w:adjustRightInd w:val="0"/>
        <w:ind w:firstLine="708"/>
        <w:jc w:val="both"/>
        <w:rPr>
          <w:sz w:val="26"/>
          <w:szCs w:val="26"/>
        </w:rPr>
      </w:pPr>
      <w:r>
        <w:rPr>
          <w:sz w:val="26"/>
          <w:szCs w:val="26"/>
        </w:rPr>
        <w:t>Финансовая поддержка из краевого бюджета планируется осуществляться посредством реализации вышеуказанной краевой программы, и настоящей муниципальной программы с применением программно-целевого метода. Для получения субсидии бюджету города Енисейска выделяются средства из краевого бюджета при условии софинансирования</w:t>
      </w:r>
      <w:r>
        <w:rPr>
          <w:spacing w:val="-1"/>
          <w:sz w:val="26"/>
          <w:szCs w:val="26"/>
        </w:rPr>
        <w:t>расходов в размере не менее 10% от стоимости проектных работ.</w:t>
      </w:r>
    </w:p>
    <w:p w:rsidR="00A27E7D" w:rsidRDefault="00A27E7D" w:rsidP="00A27E7D">
      <w:pPr>
        <w:shd w:val="clear" w:color="auto" w:fill="FFFFFF"/>
        <w:jc w:val="both"/>
        <w:rPr>
          <w:spacing w:val="-1"/>
          <w:sz w:val="26"/>
          <w:szCs w:val="26"/>
        </w:rPr>
      </w:pPr>
      <w:r>
        <w:rPr>
          <w:spacing w:val="-1"/>
          <w:sz w:val="26"/>
          <w:szCs w:val="26"/>
        </w:rPr>
        <w:tab/>
        <w:t>Средства краевого бюджета на финансирование мероприятий подпрограммы перечисляются получателям бюджетных средств главным распорядителем – Министерством строительства Красноярского края по итогам проведенного отбора муниципальных образований, после проверки представленных муниципальным образованием документов.</w:t>
      </w:r>
    </w:p>
    <w:p w:rsidR="00A27E7D" w:rsidRDefault="00A27E7D" w:rsidP="00A27E7D">
      <w:pPr>
        <w:shd w:val="clear" w:color="auto" w:fill="FFFFFF"/>
        <w:jc w:val="both"/>
        <w:rPr>
          <w:sz w:val="26"/>
          <w:szCs w:val="26"/>
        </w:rPr>
      </w:pPr>
      <w:r>
        <w:rPr>
          <w:spacing w:val="-1"/>
          <w:sz w:val="26"/>
          <w:szCs w:val="26"/>
        </w:rPr>
        <w:tab/>
        <w:t>Министерство строительства Красноярского края и администрация г. Енисейска заключают соглашение о предоставлении краевой субсидии бюджетам муниципальных образований.</w:t>
      </w:r>
    </w:p>
    <w:p w:rsidR="00A27E7D" w:rsidRDefault="00A27E7D" w:rsidP="00A27E7D">
      <w:pPr>
        <w:jc w:val="both"/>
        <w:rPr>
          <w:sz w:val="26"/>
          <w:szCs w:val="26"/>
        </w:rPr>
      </w:pPr>
      <w:r>
        <w:rPr>
          <w:sz w:val="26"/>
          <w:szCs w:val="26"/>
        </w:rPr>
        <w:tab/>
        <w:t>Выбор проектных организаций для разработки документов территориального планирования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autoSpaceDE w:val="0"/>
        <w:autoSpaceDN w:val="0"/>
        <w:adjustRightInd w:val="0"/>
        <w:jc w:val="both"/>
        <w:rPr>
          <w:sz w:val="26"/>
          <w:szCs w:val="26"/>
        </w:rPr>
      </w:pPr>
      <w:r>
        <w:rPr>
          <w:sz w:val="26"/>
          <w:szCs w:val="26"/>
        </w:rPr>
        <w:tab/>
        <w:t>Распорядителем средств, предусмотренных в бюджете города на реализацию мероприятий подпрограммы, является ФУ администрации города Енисейска. Исполнителями мероприятий Программы являются: администрация города Енисейска, отдел строительства и архитектуры администрации города Енисейска.</w:t>
      </w:r>
    </w:p>
    <w:p w:rsidR="00A27E7D" w:rsidRDefault="00A27E7D" w:rsidP="00A27E7D">
      <w:pPr>
        <w:jc w:val="both"/>
        <w:rPr>
          <w:sz w:val="26"/>
          <w:szCs w:val="26"/>
        </w:rPr>
      </w:pPr>
      <w:r>
        <w:rPr>
          <w:sz w:val="26"/>
          <w:szCs w:val="26"/>
        </w:rPr>
        <w:tab/>
        <w:t>Средства краевого бюджета поступают в Финансовое управление администрации г. Енисейска. Финансовое управление администрации г. Енисейска направляет средства, предусмотренные подпрограммой, исполнителям программы на лицевые счета, специально открытые в УФК по Красноярскому краю.</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Администрация города перечисляет средства по факту выполненных работ исполнителю, осуществляющему выполнение работ по мероприятиям данной подпрограммы в соответствии с заключенными муниципальными контрактами по акту приемки выполненных работ.</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6.1.4 Управление подпрограммой и контроль за исполнением подпрограммы.</w:t>
      </w:r>
    </w:p>
    <w:p w:rsidR="00A27E7D" w:rsidRDefault="00A27E7D" w:rsidP="00A27E7D">
      <w:pPr>
        <w:ind w:firstLine="708"/>
        <w:jc w:val="both"/>
        <w:rPr>
          <w:sz w:val="26"/>
          <w:szCs w:val="26"/>
        </w:rPr>
      </w:pPr>
      <w:r>
        <w:rPr>
          <w:sz w:val="26"/>
          <w:szCs w:val="26"/>
        </w:rPr>
        <w:t xml:space="preserve">Финансирование мероприятий подпрограммы осуществляется в пределах утверждаемого бюджета города Енисейска на соответствующий финансовый год с привлечением средств краевого бюджета в рамках краевой программы. Текущее управление краевой программой осуществляется Министерством строительства Красноярского края. </w:t>
      </w:r>
    </w:p>
    <w:p w:rsidR="00A27E7D" w:rsidRDefault="00A27E7D" w:rsidP="00A27E7D">
      <w:pPr>
        <w:shd w:val="clear" w:color="auto" w:fill="FFFFFF"/>
        <w:jc w:val="both"/>
        <w:rPr>
          <w:sz w:val="26"/>
          <w:szCs w:val="26"/>
        </w:rPr>
      </w:pPr>
      <w:r>
        <w:rPr>
          <w:sz w:val="26"/>
          <w:szCs w:val="26"/>
        </w:rPr>
        <w:lastRenderedPageBreak/>
        <w:tab/>
        <w:t>Отдел строительства и архитектуры администрации города Енисейска уточняет целевые показатели и затраты по мероприятиям подпрограммы с учетом выделяемых на ее реализацию средств краевого и местного бюджета, осуществляют выполнение мероприятий подпрограммы, организуют систему непрерывного мониторинга, предоставляют отчеты о расходовании субсидии за счет средств краевого бюджета в соответствии с заключенным соглашением.</w:t>
      </w:r>
    </w:p>
    <w:p w:rsidR="00A27E7D" w:rsidRDefault="00A27E7D" w:rsidP="00A27E7D">
      <w:pPr>
        <w:autoSpaceDE w:val="0"/>
        <w:autoSpaceDN w:val="0"/>
        <w:adjustRightInd w:val="0"/>
        <w:jc w:val="both"/>
        <w:rPr>
          <w:sz w:val="26"/>
          <w:szCs w:val="26"/>
        </w:rPr>
      </w:pPr>
      <w:r>
        <w:rPr>
          <w:sz w:val="26"/>
          <w:szCs w:val="26"/>
        </w:rPr>
        <w:tab/>
        <w:t xml:space="preserve">Контроль за расходованием средств местного бюджета осуществляется   администрацией города, Финансовым управлением администрации г. Енисейска, отделом краевого казначейства по г. Енисейску и Енисейскому району. </w:t>
      </w:r>
    </w:p>
    <w:bookmarkEnd w:id="3"/>
    <w:p w:rsidR="00A27E7D" w:rsidRDefault="00A27E7D" w:rsidP="00A27E7D">
      <w:pPr>
        <w:shd w:val="clear" w:color="auto" w:fill="FFFFFF"/>
        <w:ind w:firstLine="708"/>
        <w:jc w:val="both"/>
        <w:rPr>
          <w:sz w:val="26"/>
          <w:szCs w:val="26"/>
        </w:rPr>
      </w:pPr>
      <w:r>
        <w:rPr>
          <w:sz w:val="26"/>
          <w:szCs w:val="26"/>
        </w:rPr>
        <w:t xml:space="preserve">6.2. </w:t>
      </w: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6.2.1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617"/>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Переселение граждан из аварийного жилищного фонда в городе Енисейске</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 МКУ «АПГ»,   МКУ «УГХ»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6.2.2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Мероприятия:</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r>
        <w:rPr>
          <w:sz w:val="26"/>
          <w:szCs w:val="26"/>
        </w:rPr>
        <w:t>6.2.3Механизм реализации подпрограммы.</w:t>
      </w:r>
    </w:p>
    <w:p w:rsidR="00A27E7D" w:rsidRDefault="00A27E7D" w:rsidP="00A27E7D">
      <w:pPr>
        <w:autoSpaceDE w:val="0"/>
        <w:autoSpaceDN w:val="0"/>
        <w:adjustRightInd w:val="0"/>
        <w:ind w:firstLine="709"/>
        <w:jc w:val="both"/>
        <w:rPr>
          <w:sz w:val="26"/>
          <w:szCs w:val="26"/>
        </w:rPr>
      </w:pPr>
      <w:r>
        <w:rPr>
          <w:sz w:val="26"/>
          <w:szCs w:val="26"/>
        </w:rPr>
        <w:t>Финансирование мероприятий по строительству многоквартирных жилых домов, приобретению жилых помещений, выплаты субсидии, выплаты возмещения для переселения граждан, проживающих в многоквартирных домах города Енисейска, признанных в установленном порядке аварийными (далее – мероприятия подпрограммы), будет выполняться:</w:t>
      </w:r>
    </w:p>
    <w:p w:rsidR="00A27E7D" w:rsidRDefault="00A27E7D" w:rsidP="00A27E7D">
      <w:pPr>
        <w:autoSpaceDE w:val="0"/>
        <w:autoSpaceDN w:val="0"/>
        <w:adjustRightInd w:val="0"/>
        <w:ind w:firstLine="709"/>
        <w:jc w:val="both"/>
        <w:rPr>
          <w:sz w:val="26"/>
          <w:szCs w:val="26"/>
        </w:rPr>
      </w:pPr>
      <w:r>
        <w:rPr>
          <w:sz w:val="26"/>
          <w:szCs w:val="26"/>
        </w:rPr>
        <w:lastRenderedPageBreak/>
        <w:t>- в рамках региональной адресной программы по переселению граждан из аварийного жилищного фонда в Красноярском крае, сформированной на 2024 и последующие годы,</w:t>
      </w:r>
    </w:p>
    <w:p w:rsidR="00A27E7D" w:rsidRDefault="00A27E7D" w:rsidP="00A27E7D">
      <w:pPr>
        <w:autoSpaceDE w:val="0"/>
        <w:autoSpaceDN w:val="0"/>
        <w:adjustRightInd w:val="0"/>
        <w:ind w:firstLine="709"/>
        <w:jc w:val="both"/>
        <w:rPr>
          <w:sz w:val="26"/>
          <w:szCs w:val="26"/>
        </w:rPr>
      </w:pPr>
      <w:r>
        <w:rPr>
          <w:sz w:val="26"/>
          <w:szCs w:val="26"/>
        </w:rPr>
        <w:t>- в соответствии с мероприятием 4 подпрограммы 2государственной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w:t>
      </w:r>
    </w:p>
    <w:p w:rsidR="00A27E7D" w:rsidRDefault="00A27E7D" w:rsidP="00A27E7D">
      <w:pPr>
        <w:autoSpaceDE w:val="0"/>
        <w:autoSpaceDN w:val="0"/>
        <w:adjustRightInd w:val="0"/>
        <w:ind w:firstLine="709"/>
        <w:jc w:val="both"/>
        <w:rPr>
          <w:sz w:val="26"/>
          <w:szCs w:val="26"/>
        </w:rPr>
      </w:pPr>
      <w:r>
        <w:rPr>
          <w:sz w:val="26"/>
          <w:szCs w:val="26"/>
        </w:rPr>
        <w:t>Финансирование расходов на оплату разницы в стоимости жилого помещения осуществляется только за счет средств краевого бюджета.</w:t>
      </w:r>
    </w:p>
    <w:p w:rsidR="00A27E7D" w:rsidRDefault="00A27E7D" w:rsidP="00A27E7D">
      <w:pPr>
        <w:autoSpaceDE w:val="0"/>
        <w:autoSpaceDN w:val="0"/>
        <w:adjustRightInd w:val="0"/>
        <w:ind w:firstLine="709"/>
        <w:jc w:val="both"/>
        <w:rPr>
          <w:sz w:val="26"/>
          <w:szCs w:val="26"/>
        </w:rPr>
      </w:pPr>
      <w:r>
        <w:rPr>
          <w:sz w:val="26"/>
          <w:szCs w:val="26"/>
        </w:rPr>
        <w:t>При участии муниципальных образований Красноярского края в строительстве многоквартирных домов средства субсидии Фонда содействия реформированию жилищно-коммунального хозяйства РФ краевому бюджету и средства местного бюджета направляются на оплату части стоимости жилого помещения. Объем средств, предусмотренных программой с разбивкой по годам принимается в соответствии с бюджетной заявкой.</w:t>
      </w:r>
    </w:p>
    <w:p w:rsidR="00A27E7D" w:rsidRDefault="00A27E7D" w:rsidP="00A27E7D">
      <w:pPr>
        <w:autoSpaceDE w:val="0"/>
        <w:autoSpaceDN w:val="0"/>
        <w:adjustRightInd w:val="0"/>
        <w:ind w:firstLine="709"/>
        <w:jc w:val="both"/>
        <w:rPr>
          <w:sz w:val="26"/>
          <w:szCs w:val="26"/>
        </w:rPr>
      </w:pPr>
      <w:r>
        <w:rPr>
          <w:sz w:val="26"/>
          <w:szCs w:val="26"/>
        </w:rPr>
        <w:t>Показателями результативности краевой программы является количество граждан, переселенных из жилых домов муниципальных образований Красноярского края, признанных в установленном порядке аварийными и подлежащими сносу или реконструкции и площадь расселенных аварийных домов.</w:t>
      </w:r>
    </w:p>
    <w:p w:rsidR="00A27E7D" w:rsidRDefault="00A27E7D" w:rsidP="00A27E7D">
      <w:pPr>
        <w:autoSpaceDE w:val="0"/>
        <w:autoSpaceDN w:val="0"/>
        <w:adjustRightInd w:val="0"/>
        <w:ind w:firstLine="709"/>
        <w:jc w:val="both"/>
        <w:rPr>
          <w:sz w:val="26"/>
          <w:szCs w:val="26"/>
        </w:rPr>
      </w:pPr>
      <w:r>
        <w:rPr>
          <w:sz w:val="26"/>
          <w:szCs w:val="26"/>
        </w:rPr>
        <w:t xml:space="preserve">Главным распорядителем субсидий, предусмотренных на реализацию мероприятий краевой программы, является Министерство строительства Красноярского края. </w:t>
      </w:r>
      <w:r>
        <w:rPr>
          <w:spacing w:val="-1"/>
          <w:sz w:val="26"/>
          <w:szCs w:val="26"/>
        </w:rPr>
        <w:t>Министерство строительства края и администрация г. Енисейска заключают соглашение о предоставлении субсидий бюджетам муниципальных образований края.</w:t>
      </w:r>
    </w:p>
    <w:p w:rsidR="00A27E7D" w:rsidRDefault="00A27E7D" w:rsidP="00A27E7D">
      <w:pPr>
        <w:autoSpaceDE w:val="0"/>
        <w:autoSpaceDN w:val="0"/>
        <w:adjustRightInd w:val="0"/>
        <w:ind w:firstLine="709"/>
        <w:jc w:val="both"/>
        <w:rPr>
          <w:sz w:val="26"/>
          <w:szCs w:val="26"/>
        </w:rPr>
      </w:pPr>
      <w:r>
        <w:rPr>
          <w:sz w:val="26"/>
          <w:szCs w:val="26"/>
        </w:rPr>
        <w:t>Главным распорядителем средств, предусмотренных в бюджете города на реализацию мероприятий подпрограммы, является администрация города Енисейска (Финансовое управление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Исполнителями мероприятий подпрограммы является: отдел строительства и архитектуры администрации города Енисейска, МКУ «АПГ», МКУ «УГХ».</w:t>
      </w:r>
    </w:p>
    <w:p w:rsidR="00A27E7D" w:rsidRDefault="00A27E7D" w:rsidP="00A27E7D">
      <w:pPr>
        <w:autoSpaceDE w:val="0"/>
        <w:autoSpaceDN w:val="0"/>
        <w:adjustRightInd w:val="0"/>
        <w:ind w:firstLine="709"/>
        <w:jc w:val="both"/>
        <w:rPr>
          <w:sz w:val="26"/>
          <w:szCs w:val="26"/>
        </w:rPr>
      </w:pPr>
      <w:r>
        <w:rPr>
          <w:sz w:val="26"/>
          <w:szCs w:val="26"/>
        </w:rPr>
        <w:t>Механизм предоставления финансовой поддержки за счет средств краевого бюджета бюджету города Енисейска на переселение граждан из аварийного жилищного фонда, реализация мероприятий по переселению граждан из аварийного жилищного фонда и система контроля устанавливаются Правительством Красноярского края.</w:t>
      </w:r>
    </w:p>
    <w:p w:rsidR="00A27E7D" w:rsidRDefault="00A27E7D" w:rsidP="00A27E7D">
      <w:pPr>
        <w:autoSpaceDE w:val="0"/>
        <w:autoSpaceDN w:val="0"/>
        <w:adjustRightInd w:val="0"/>
        <w:ind w:firstLine="709"/>
        <w:jc w:val="both"/>
        <w:rPr>
          <w:sz w:val="26"/>
          <w:szCs w:val="26"/>
        </w:rPr>
      </w:pPr>
      <w:r>
        <w:rPr>
          <w:sz w:val="26"/>
          <w:szCs w:val="26"/>
        </w:rPr>
        <w:t>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A27E7D" w:rsidRDefault="00A27E7D" w:rsidP="00A27E7D">
      <w:pPr>
        <w:autoSpaceDE w:val="0"/>
        <w:autoSpaceDN w:val="0"/>
        <w:adjustRightInd w:val="0"/>
        <w:ind w:firstLine="709"/>
        <w:jc w:val="both"/>
        <w:rPr>
          <w:sz w:val="26"/>
          <w:szCs w:val="26"/>
        </w:rPr>
      </w:pPr>
      <w:r>
        <w:rPr>
          <w:sz w:val="26"/>
          <w:szCs w:val="26"/>
        </w:rPr>
        <w:t>Средства краевого бюджета поступают в Финансовое управление (далее-ФУ) администрации г. Енисейска Красноярского края. ФУ администрации г. Енисейска направляет средства, предусмотренные подпрограммой, исполнителю подпрограммы МКУ «АПГ» на лицевые счета, специально открытые в УФК по Красноярскому краю (Финансовое управление администрации г. Енисейска Красноярского края).</w:t>
      </w:r>
    </w:p>
    <w:p w:rsidR="00A27E7D" w:rsidRDefault="00A27E7D" w:rsidP="00A27E7D">
      <w:pPr>
        <w:autoSpaceDE w:val="0"/>
        <w:autoSpaceDN w:val="0"/>
        <w:adjustRightInd w:val="0"/>
        <w:ind w:firstLine="709"/>
        <w:jc w:val="both"/>
        <w:rPr>
          <w:sz w:val="26"/>
          <w:szCs w:val="26"/>
        </w:rPr>
      </w:pPr>
      <w:r>
        <w:rPr>
          <w:sz w:val="26"/>
          <w:szCs w:val="26"/>
        </w:rPr>
        <w:t>Перечисление субсидии бюджету города на осуществление долевого финансирования мероприятий по участию в строительстве многоквартирных домов осуществляется по мере строительства многоквартирного дома пропорционально общей стоимости строительной готовности многоквартирного дома.</w:t>
      </w:r>
    </w:p>
    <w:p w:rsidR="00A27E7D" w:rsidRDefault="00A27E7D" w:rsidP="00A27E7D">
      <w:pPr>
        <w:autoSpaceDE w:val="0"/>
        <w:autoSpaceDN w:val="0"/>
        <w:adjustRightInd w:val="0"/>
        <w:ind w:firstLine="709"/>
        <w:jc w:val="both"/>
        <w:rPr>
          <w:sz w:val="26"/>
          <w:szCs w:val="26"/>
        </w:rPr>
      </w:pPr>
      <w:r>
        <w:rPr>
          <w:sz w:val="26"/>
          <w:szCs w:val="26"/>
        </w:rPr>
        <w:t xml:space="preserve">МКУ «АПГ» проводит торги в форме открытого аукциона по строительству многоквартирных жилых домов и по результатам торгов заключает муниципальный контракт, осуществляет контроль и технический надзор за выполнением работ.  МКУ «АПГ» перечисляет средства по факту выполненных работ подрядной организации, осуществляющей выполнение работ по мероприятиям данной подпрограммы в </w:t>
      </w:r>
      <w:r>
        <w:rPr>
          <w:sz w:val="26"/>
          <w:szCs w:val="26"/>
        </w:rPr>
        <w:lastRenderedPageBreak/>
        <w:t>соответствии с заключенными муниципальными контрактами после проверки представленных документов.</w:t>
      </w:r>
    </w:p>
    <w:p w:rsidR="00A27E7D" w:rsidRDefault="00A27E7D" w:rsidP="00A27E7D">
      <w:pPr>
        <w:autoSpaceDE w:val="0"/>
        <w:autoSpaceDN w:val="0"/>
        <w:adjustRightInd w:val="0"/>
        <w:ind w:firstLine="709"/>
        <w:jc w:val="both"/>
        <w:rPr>
          <w:sz w:val="26"/>
          <w:szCs w:val="26"/>
        </w:rPr>
      </w:pPr>
      <w:r>
        <w:rPr>
          <w:sz w:val="26"/>
          <w:szCs w:val="26"/>
        </w:rPr>
        <w:t>МКУ «АПГ» совместно с отделом строительства и архитектуры администрации города Енисейска, МКУ «ЦБ ОМС г. Енисейска» представляет в министерство отчет о расходовании средств субсидии. МКУ «АПГ» совместно с отделом строительства и архитектуры и МКУ «ЦБ ОМС г. Енисейска» обеспечивает представление в Министерство строительства отчеты по финансовому исполнению подпрограммы в соответствии с заключенным Соглашением о предоставлении субсидии, с приложением копий платежных документов и реестра платежных документов, подтверждающих оплату муниципального образования г. Енисейска.</w:t>
      </w:r>
    </w:p>
    <w:p w:rsidR="00A27E7D" w:rsidRDefault="00A27E7D" w:rsidP="00A27E7D">
      <w:pPr>
        <w:autoSpaceDE w:val="0"/>
        <w:autoSpaceDN w:val="0"/>
        <w:adjustRightInd w:val="0"/>
        <w:ind w:firstLine="709"/>
        <w:jc w:val="both"/>
        <w:rPr>
          <w:sz w:val="26"/>
          <w:szCs w:val="26"/>
        </w:rPr>
      </w:pPr>
      <w:r>
        <w:rPr>
          <w:sz w:val="26"/>
          <w:szCs w:val="26"/>
        </w:rPr>
        <w:t>Средства в рамках подпрограммы направляются на финансирование мероприятий по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w:t>
      </w:r>
    </w:p>
    <w:p w:rsidR="00A27E7D" w:rsidRDefault="00A27E7D" w:rsidP="00A27E7D">
      <w:pPr>
        <w:autoSpaceDE w:val="0"/>
        <w:autoSpaceDN w:val="0"/>
        <w:adjustRightInd w:val="0"/>
        <w:ind w:firstLine="709"/>
        <w:jc w:val="both"/>
        <w:rPr>
          <w:sz w:val="26"/>
          <w:szCs w:val="26"/>
        </w:rPr>
      </w:pPr>
      <w:r>
        <w:rPr>
          <w:sz w:val="26"/>
          <w:szCs w:val="26"/>
        </w:rPr>
        <w:t>6.2.4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Красноярского края.</w:t>
      </w:r>
    </w:p>
    <w:p w:rsidR="00A27E7D" w:rsidRDefault="00A27E7D" w:rsidP="007201AF">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 Енисейску и Енисейскому району. </w:t>
      </w:r>
    </w:p>
    <w:p w:rsidR="00A27E7D" w:rsidRDefault="00A27E7D" w:rsidP="007201AF">
      <w:pPr>
        <w:shd w:val="clear" w:color="auto" w:fill="FFFFFF"/>
        <w:ind w:firstLine="708"/>
        <w:jc w:val="both"/>
        <w:rPr>
          <w:sz w:val="26"/>
          <w:szCs w:val="26"/>
        </w:rPr>
      </w:pPr>
      <w:r>
        <w:rPr>
          <w:sz w:val="26"/>
          <w:szCs w:val="26"/>
        </w:rPr>
        <w:t xml:space="preserve">6.3. </w:t>
      </w:r>
      <w:r>
        <w:rPr>
          <w:b/>
          <w:sz w:val="26"/>
          <w:szCs w:val="26"/>
        </w:rPr>
        <w:t>Подпрограмма 3.</w:t>
      </w:r>
      <w:r>
        <w:rPr>
          <w:sz w:val="26"/>
          <w:szCs w:val="26"/>
        </w:rPr>
        <w:t xml:space="preserve"> Обеспечение реализации муниципальной программы и прочие мероприятия. </w:t>
      </w:r>
    </w:p>
    <w:p w:rsidR="00A27E7D" w:rsidRDefault="00A27E7D" w:rsidP="00A27E7D">
      <w:pPr>
        <w:shd w:val="clear" w:color="auto" w:fill="FFFFFF"/>
        <w:ind w:firstLine="708"/>
        <w:rPr>
          <w:sz w:val="26"/>
          <w:szCs w:val="26"/>
        </w:rPr>
      </w:pPr>
      <w:r>
        <w:rPr>
          <w:sz w:val="26"/>
          <w:szCs w:val="26"/>
        </w:rPr>
        <w:t>6.3.1 Паспорт подпрограммы</w:t>
      </w:r>
    </w:p>
    <w:p w:rsidR="00A27E7D" w:rsidRDefault="00A27E7D" w:rsidP="00A27E7D">
      <w:pPr>
        <w:shd w:val="clear" w:color="auto" w:fill="FFFFFF"/>
        <w:ind w:firstLine="708"/>
        <w:jc w:val="center"/>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Обеспечение реализации муниципальной программы и прочие мероприятия.</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Енисейска; МКУ «АПГ»</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rFonts w:eastAsia="Calibri"/>
                <w:sz w:val="26"/>
                <w:szCs w:val="26"/>
                <w:lang w:eastAsia="en-US"/>
              </w:rPr>
              <w:t>Обеспечение деятельности МКУ «АПГ»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6.3.2 Мероприятия подпрограммы.</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Задача: </w:t>
      </w:r>
      <w:r>
        <w:rPr>
          <w:rFonts w:eastAsia="Calibri"/>
          <w:sz w:val="26"/>
          <w:szCs w:val="26"/>
          <w:lang w:eastAsia="en-US"/>
        </w:rPr>
        <w:t xml:space="preserve">Обеспечение деятельности МКУ «АПГ» по осуществлению функций единого заказчика по строительству, реконструкции, благоустройству муниципальных объектов. </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Мероприятие: </w:t>
      </w:r>
      <w:r>
        <w:rPr>
          <w:rFonts w:eastAsia="Calibri"/>
          <w:sz w:val="26"/>
          <w:szCs w:val="26"/>
          <w:lang w:eastAsia="en-US"/>
        </w:rPr>
        <w:t xml:space="preserve">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w:t>
      </w:r>
      <w:r>
        <w:rPr>
          <w:rFonts w:eastAsia="Calibri"/>
          <w:sz w:val="26"/>
          <w:szCs w:val="26"/>
          <w:lang w:eastAsia="en-US"/>
        </w:rPr>
        <w:lastRenderedPageBreak/>
        <w:t>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r>
        <w:rPr>
          <w:sz w:val="26"/>
          <w:szCs w:val="26"/>
        </w:rPr>
        <w:t>6.3.3Механизм реализации подпрограммы.</w:t>
      </w:r>
    </w:p>
    <w:p w:rsidR="00A27E7D" w:rsidRDefault="00A27E7D" w:rsidP="00A27E7D">
      <w:pPr>
        <w:autoSpaceDE w:val="0"/>
        <w:autoSpaceDN w:val="0"/>
        <w:adjustRightInd w:val="0"/>
        <w:jc w:val="both"/>
        <w:rPr>
          <w:sz w:val="26"/>
          <w:szCs w:val="26"/>
        </w:rPr>
      </w:pPr>
      <w:r>
        <w:rPr>
          <w:sz w:val="26"/>
          <w:szCs w:val="26"/>
        </w:rPr>
        <w:tab/>
        <w:t>Финансирование мероприятий подпрограммы, реализуемой в рамках реализации муниципальной программы города Енисейска может осуществляться за счет средств муниципального бюджета и субсидий, предоставляемых муниципальному бюджету из средств краевого (федерального) бюджетов.</w:t>
      </w:r>
    </w:p>
    <w:p w:rsidR="00A27E7D" w:rsidRDefault="00A27E7D" w:rsidP="00A27E7D">
      <w:pPr>
        <w:widowControl w:val="0"/>
        <w:autoSpaceDE w:val="0"/>
        <w:autoSpaceDN w:val="0"/>
        <w:adjustRightInd w:val="0"/>
        <w:ind w:firstLine="708"/>
        <w:jc w:val="both"/>
        <w:rPr>
          <w:sz w:val="26"/>
          <w:szCs w:val="26"/>
        </w:rPr>
      </w:pPr>
      <w:r>
        <w:rPr>
          <w:sz w:val="26"/>
          <w:szCs w:val="26"/>
        </w:rPr>
        <w:t>Средства, направленные на реализацию мероприятий подпрограммы, распределяются и расходуются в порядке и на условиях, установленных настоящей подпрограммой.</w:t>
      </w:r>
    </w:p>
    <w:p w:rsidR="00A27E7D" w:rsidRDefault="00A27E7D" w:rsidP="00A27E7D">
      <w:pPr>
        <w:widowControl w:val="0"/>
        <w:autoSpaceDE w:val="0"/>
        <w:autoSpaceDN w:val="0"/>
        <w:adjustRightInd w:val="0"/>
        <w:ind w:firstLine="709"/>
        <w:jc w:val="both"/>
        <w:rPr>
          <w:sz w:val="26"/>
          <w:szCs w:val="26"/>
        </w:rPr>
      </w:pPr>
      <w:r>
        <w:rPr>
          <w:sz w:val="26"/>
          <w:szCs w:val="26"/>
        </w:rPr>
        <w:t>Заказчиком муниципальной подпрограммы является Администрация города Енисейска, являющаяся главным распорядителем бюджетных средств, с участием Финансового управления администрации города и контрольно-счетной палатой города Енисейска, обеспечивающих контроль за ходом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A27E7D" w:rsidRDefault="00A27E7D" w:rsidP="00A27E7D">
      <w:pPr>
        <w:widowControl w:val="0"/>
        <w:autoSpaceDE w:val="0"/>
        <w:autoSpaceDN w:val="0"/>
        <w:adjustRightInd w:val="0"/>
        <w:ind w:firstLine="709"/>
        <w:jc w:val="both"/>
        <w:rPr>
          <w:sz w:val="26"/>
          <w:szCs w:val="26"/>
        </w:rPr>
      </w:pPr>
      <w:r>
        <w:rPr>
          <w:sz w:val="26"/>
          <w:szCs w:val="26"/>
        </w:rPr>
        <w:t>6.3.4Управление подпрограммой и контроль за исполнением подпрограммы.</w:t>
      </w:r>
    </w:p>
    <w:p w:rsidR="00A27E7D" w:rsidRDefault="00A27E7D" w:rsidP="00A27E7D">
      <w:pPr>
        <w:autoSpaceDE w:val="0"/>
        <w:autoSpaceDN w:val="0"/>
        <w:adjustRightInd w:val="0"/>
        <w:ind w:firstLine="708"/>
        <w:jc w:val="both"/>
        <w:rPr>
          <w:sz w:val="26"/>
          <w:szCs w:val="26"/>
        </w:rPr>
      </w:pPr>
      <w:r>
        <w:rPr>
          <w:sz w:val="26"/>
          <w:szCs w:val="26"/>
        </w:rPr>
        <w:t>Организация управления подпрограммой и контроль над ходом ее выполнения осуществляет муниципальное казенное учреждение «АПГ».</w:t>
      </w:r>
    </w:p>
    <w:p w:rsidR="00A27E7D" w:rsidRDefault="00A27E7D" w:rsidP="00A27E7D">
      <w:pPr>
        <w:autoSpaceDE w:val="0"/>
        <w:autoSpaceDN w:val="0"/>
        <w:adjustRightInd w:val="0"/>
        <w:ind w:firstLine="708"/>
        <w:jc w:val="both"/>
        <w:rPr>
          <w:sz w:val="26"/>
          <w:szCs w:val="26"/>
        </w:rPr>
      </w:pPr>
      <w:r>
        <w:rPr>
          <w:sz w:val="26"/>
          <w:szCs w:val="26"/>
        </w:rPr>
        <w:t>В рамках реализации данной подпрограммы МКУ «АПГ» города Енисейска осуществляет следующие функции:</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документации на проведение торгов на электронной площадке;</w:t>
      </w:r>
    </w:p>
    <w:p w:rsidR="00A27E7D" w:rsidRDefault="00A27E7D" w:rsidP="00A27E7D">
      <w:pPr>
        <w:widowControl w:val="0"/>
        <w:autoSpaceDE w:val="0"/>
        <w:autoSpaceDN w:val="0"/>
        <w:adjustRightInd w:val="0"/>
        <w:ind w:firstLine="708"/>
        <w:jc w:val="both"/>
        <w:rPr>
          <w:sz w:val="26"/>
          <w:szCs w:val="26"/>
        </w:rPr>
      </w:pPr>
      <w:r>
        <w:rPr>
          <w:sz w:val="26"/>
          <w:szCs w:val="26"/>
        </w:rPr>
        <w:t xml:space="preserve">- заключение муниципальных контрактов на выполнение работ по строительству и благоустройству; </w:t>
      </w:r>
    </w:p>
    <w:p w:rsidR="00A27E7D" w:rsidRDefault="00A27E7D" w:rsidP="00A27E7D">
      <w:pPr>
        <w:widowControl w:val="0"/>
        <w:autoSpaceDE w:val="0"/>
        <w:autoSpaceDN w:val="0"/>
        <w:adjustRightInd w:val="0"/>
        <w:ind w:firstLine="708"/>
        <w:jc w:val="both"/>
        <w:rPr>
          <w:sz w:val="26"/>
          <w:szCs w:val="26"/>
        </w:rPr>
      </w:pPr>
      <w:r>
        <w:rPr>
          <w:sz w:val="26"/>
          <w:szCs w:val="26"/>
        </w:rPr>
        <w:t>- контроль за выполнением условий муниципальных контрактов;</w:t>
      </w:r>
    </w:p>
    <w:p w:rsidR="00A27E7D" w:rsidRDefault="00A27E7D" w:rsidP="00A27E7D">
      <w:pPr>
        <w:widowControl w:val="0"/>
        <w:autoSpaceDE w:val="0"/>
        <w:autoSpaceDN w:val="0"/>
        <w:adjustRightInd w:val="0"/>
        <w:ind w:firstLine="708"/>
        <w:jc w:val="both"/>
        <w:rPr>
          <w:sz w:val="26"/>
          <w:szCs w:val="26"/>
        </w:rPr>
      </w:pPr>
      <w:r>
        <w:rPr>
          <w:sz w:val="26"/>
          <w:szCs w:val="26"/>
        </w:rPr>
        <w:t>- ежегодное уточнение целевых показателей и затрат по мероприятиям настоящей подпрограммы, а также состава исполнителей;</w:t>
      </w:r>
    </w:p>
    <w:p w:rsidR="00A27E7D" w:rsidRDefault="00A27E7D" w:rsidP="00A27E7D">
      <w:pPr>
        <w:widowControl w:val="0"/>
        <w:autoSpaceDE w:val="0"/>
        <w:autoSpaceDN w:val="0"/>
        <w:adjustRightInd w:val="0"/>
        <w:ind w:firstLine="708"/>
        <w:jc w:val="both"/>
        <w:rPr>
          <w:sz w:val="26"/>
          <w:szCs w:val="26"/>
        </w:rPr>
      </w:pPr>
      <w:r>
        <w:rPr>
          <w:sz w:val="26"/>
          <w:szCs w:val="26"/>
        </w:rPr>
        <w:t>- актуализация настоящей подпрограммы с учетом изменений внешней среды и нормативно-правовой базы;</w:t>
      </w:r>
    </w:p>
    <w:p w:rsidR="00A27E7D" w:rsidRDefault="00A27E7D" w:rsidP="00A27E7D">
      <w:pPr>
        <w:widowControl w:val="0"/>
        <w:autoSpaceDE w:val="0"/>
        <w:autoSpaceDN w:val="0"/>
        <w:adjustRightInd w:val="0"/>
        <w:ind w:firstLine="708"/>
        <w:jc w:val="both"/>
        <w:rPr>
          <w:sz w:val="26"/>
          <w:szCs w:val="26"/>
        </w:rPr>
      </w:pPr>
      <w:r>
        <w:rPr>
          <w:sz w:val="26"/>
          <w:szCs w:val="26"/>
        </w:rPr>
        <w:t>- осуществление текущего контроля над ходом реализации настоящей подпрограммы, использованием бюджетных средств, выделяемых на выполнение мероприятий;</w:t>
      </w:r>
    </w:p>
    <w:p w:rsidR="00A27E7D" w:rsidRDefault="00A27E7D" w:rsidP="007201AF">
      <w:pPr>
        <w:widowControl w:val="0"/>
        <w:autoSpaceDE w:val="0"/>
        <w:autoSpaceDN w:val="0"/>
        <w:adjustRightInd w:val="0"/>
        <w:ind w:firstLine="708"/>
        <w:jc w:val="both"/>
        <w:rPr>
          <w:sz w:val="26"/>
          <w:szCs w:val="26"/>
        </w:rPr>
      </w:pPr>
      <w:r>
        <w:rPr>
          <w:sz w:val="26"/>
          <w:szCs w:val="26"/>
        </w:rPr>
        <w:t>- подготовка отчетов о ходе и результатах выполнения мероприятий настоящей подпрограммы.</w:t>
      </w:r>
    </w:p>
    <w:p w:rsidR="00A27E7D" w:rsidRDefault="00A27E7D" w:rsidP="007201AF">
      <w:pPr>
        <w:shd w:val="clear" w:color="auto" w:fill="FFFFFF"/>
        <w:ind w:firstLine="708"/>
        <w:jc w:val="both"/>
        <w:rPr>
          <w:sz w:val="26"/>
          <w:szCs w:val="26"/>
        </w:rPr>
      </w:pPr>
      <w:r>
        <w:rPr>
          <w:sz w:val="26"/>
          <w:szCs w:val="26"/>
        </w:rPr>
        <w:t xml:space="preserve">6.4. </w:t>
      </w:r>
      <w:r>
        <w:rPr>
          <w:b/>
          <w:sz w:val="26"/>
          <w:szCs w:val="26"/>
        </w:rPr>
        <w:t>Подпрограмма 4.</w:t>
      </w:r>
      <w:r>
        <w:rPr>
          <w:sz w:val="26"/>
          <w:szCs w:val="26"/>
        </w:rPr>
        <w:t xml:space="preserve"> Развитие инженерной и транспортной инфраструктуры города</w:t>
      </w:r>
      <w:r w:rsidR="007201AF">
        <w:rPr>
          <w:sz w:val="26"/>
          <w:szCs w:val="26"/>
        </w:rPr>
        <w:t xml:space="preserve"> Енисейска в новых микрорайонах</w:t>
      </w:r>
    </w:p>
    <w:p w:rsidR="00A27E7D" w:rsidRDefault="00A27E7D" w:rsidP="00A27E7D">
      <w:pPr>
        <w:shd w:val="clear" w:color="auto" w:fill="FFFFFF"/>
        <w:ind w:firstLine="708"/>
        <w:rPr>
          <w:sz w:val="26"/>
          <w:szCs w:val="26"/>
        </w:rPr>
      </w:pPr>
      <w:r>
        <w:rPr>
          <w:sz w:val="26"/>
          <w:szCs w:val="26"/>
        </w:rPr>
        <w:t>6.4.1 Паспорт подпрограммы</w:t>
      </w:r>
    </w:p>
    <w:p w:rsidR="00A27E7D" w:rsidRDefault="00A27E7D" w:rsidP="00A27E7D">
      <w:pPr>
        <w:shd w:val="clear" w:color="auto" w:fill="FFFFFF"/>
        <w:ind w:firstLine="708"/>
        <w:jc w:val="both"/>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Развитие инженерной и транспортной инфраструктуры города Енисейска в новых микрорайонах.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226C4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6.4.2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EC6958" w:rsidRDefault="00A27E7D" w:rsidP="00A27E7D">
      <w:pPr>
        <w:shd w:val="clear" w:color="auto" w:fill="FFFFFF"/>
        <w:ind w:firstLine="708"/>
        <w:jc w:val="both"/>
        <w:rPr>
          <w:sz w:val="26"/>
          <w:szCs w:val="26"/>
        </w:rPr>
      </w:pPr>
      <w:r>
        <w:rPr>
          <w:sz w:val="26"/>
          <w:szCs w:val="26"/>
        </w:rPr>
        <w:t xml:space="preserve">Мероприятия: </w:t>
      </w:r>
    </w:p>
    <w:p w:rsidR="00A27E7D" w:rsidRDefault="00EC6958" w:rsidP="00A27E7D">
      <w:pPr>
        <w:shd w:val="clear" w:color="auto" w:fill="FFFFFF"/>
        <w:ind w:firstLine="708"/>
        <w:jc w:val="both"/>
        <w:rPr>
          <w:sz w:val="26"/>
          <w:szCs w:val="26"/>
        </w:rPr>
      </w:pPr>
      <w:r>
        <w:rPr>
          <w:sz w:val="26"/>
          <w:szCs w:val="26"/>
        </w:rPr>
        <w:t xml:space="preserve">- </w:t>
      </w:r>
      <w:r w:rsidR="00A27E7D">
        <w:rPr>
          <w:sz w:val="26"/>
          <w:szCs w:val="26"/>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w:t>
      </w:r>
      <w:r>
        <w:rPr>
          <w:sz w:val="26"/>
          <w:szCs w:val="26"/>
        </w:rPr>
        <w:t xml:space="preserve"> Енисейска в новых микрорайонах;</w:t>
      </w:r>
    </w:p>
    <w:p w:rsidR="00EC6958" w:rsidRDefault="00EC6958" w:rsidP="00EC6958">
      <w:pPr>
        <w:shd w:val="clear" w:color="auto" w:fill="FFFFFF"/>
        <w:ind w:firstLine="708"/>
        <w:jc w:val="both"/>
        <w:rPr>
          <w:sz w:val="26"/>
          <w:szCs w:val="26"/>
        </w:rPr>
      </w:pPr>
      <w:r w:rsidRPr="00247988">
        <w:rPr>
          <w:sz w:val="26"/>
          <w:szCs w:val="26"/>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A27E7D" w:rsidRDefault="00A27E7D" w:rsidP="00A27E7D">
      <w:pPr>
        <w:shd w:val="clear" w:color="auto" w:fill="FFFFFF"/>
        <w:ind w:firstLine="708"/>
        <w:jc w:val="both"/>
        <w:rPr>
          <w:sz w:val="26"/>
          <w:szCs w:val="26"/>
        </w:rPr>
      </w:pPr>
      <w:r>
        <w:rPr>
          <w:sz w:val="26"/>
          <w:szCs w:val="26"/>
        </w:rPr>
        <w:t>6.4.3Механизм реализации подпрограммы.</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Реализация мероприятий подпрограммы осуществляется</w:t>
      </w:r>
      <w:r>
        <w:rPr>
          <w:sz w:val="26"/>
          <w:szCs w:val="26"/>
        </w:rPr>
        <w:t xml:space="preserve"> отделом строительства и архитектуры администрации города Енисейска. </w:t>
      </w:r>
      <w:r>
        <w:rPr>
          <w:rFonts w:eastAsia="Calibri"/>
          <w:sz w:val="26"/>
          <w:szCs w:val="26"/>
          <w:lang w:eastAsia="en-US"/>
        </w:rPr>
        <w:t>Источником финансирования подпрограммы являются средства краевого и местного бюджетов. Главным распорядителем бюджетных средств является администрация города Енисейска. Финансирование мероприятий подпрограммы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Механизм получения субсидии определен мероприятием 1 «Субсидии бюджетам муниципальных образований на строительство муниципальных объектов коммунальной и транспортной инфраструктуры» (на земельных участках, предоставленных (предоставляемых) для семей имеющих троих и более детей)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постановлением Правительства Красноярского края от 30.09.2013 года N 514-п.</w:t>
      </w:r>
    </w:p>
    <w:p w:rsidR="00A27E7D" w:rsidRDefault="00EC6958" w:rsidP="00A27E7D">
      <w:pPr>
        <w:shd w:val="clear" w:color="auto" w:fill="FFFFFF"/>
        <w:tabs>
          <w:tab w:val="left" w:pos="260"/>
        </w:tabs>
        <w:ind w:firstLine="709"/>
        <w:jc w:val="both"/>
        <w:rPr>
          <w:rFonts w:eastAsia="Calibri"/>
          <w:sz w:val="26"/>
          <w:szCs w:val="26"/>
          <w:lang w:eastAsia="en-US"/>
        </w:rPr>
      </w:pPr>
      <w:r w:rsidRPr="00247988">
        <w:rPr>
          <w:rFonts w:eastAsia="Calibri"/>
          <w:sz w:val="26"/>
          <w:szCs w:val="26"/>
          <w:lang w:eastAsia="en-US"/>
        </w:rPr>
        <w:t>Для выполнения задач подпрограммы планируется в 202</w:t>
      </w:r>
      <w:r w:rsidR="0046394C">
        <w:rPr>
          <w:rFonts w:eastAsia="Calibri"/>
          <w:sz w:val="26"/>
          <w:szCs w:val="26"/>
          <w:lang w:eastAsia="en-US"/>
        </w:rPr>
        <w:t>5</w:t>
      </w:r>
      <w:r w:rsidRPr="00247988">
        <w:rPr>
          <w:rFonts w:eastAsia="Calibri"/>
          <w:sz w:val="26"/>
          <w:szCs w:val="26"/>
          <w:lang w:eastAsia="en-US"/>
        </w:rPr>
        <w:t xml:space="preserve"> году</w:t>
      </w:r>
      <w:r w:rsidR="00C95350" w:rsidRPr="00247988">
        <w:rPr>
          <w:rFonts w:eastAsia="Calibri"/>
          <w:sz w:val="26"/>
          <w:szCs w:val="26"/>
          <w:lang w:eastAsia="en-US"/>
        </w:rPr>
        <w:t>проведение инженерных изысканий за счет местного бюджета.</w:t>
      </w:r>
      <w:r>
        <w:rPr>
          <w:rFonts w:eastAsia="Calibri"/>
          <w:sz w:val="26"/>
          <w:szCs w:val="26"/>
          <w:lang w:eastAsia="en-US"/>
        </w:rPr>
        <w:t xml:space="preserve">Также в этом году планируется </w:t>
      </w:r>
      <w:r w:rsidR="00A27E7D">
        <w:rPr>
          <w:rFonts w:eastAsia="Calibri"/>
          <w:sz w:val="26"/>
          <w:szCs w:val="26"/>
          <w:lang w:eastAsia="en-US"/>
        </w:rPr>
        <w:t>разработка проектной документации в рамках вышеуказанной краевой программы за счет средств краевого бюджета и доли софинансирования из бюджета города Енисейска в размере не менее 5 % от краевой субсидии (при условии включения город</w:t>
      </w:r>
      <w:r>
        <w:rPr>
          <w:rFonts w:eastAsia="Calibri"/>
          <w:sz w:val="26"/>
          <w:szCs w:val="26"/>
          <w:lang w:eastAsia="en-US"/>
        </w:rPr>
        <w:t>а Енисейска в программу). В 202</w:t>
      </w:r>
      <w:r w:rsidR="0046394C">
        <w:rPr>
          <w:rFonts w:eastAsia="Calibri"/>
          <w:sz w:val="26"/>
          <w:szCs w:val="26"/>
          <w:lang w:eastAsia="en-US"/>
        </w:rPr>
        <w:t>5</w:t>
      </w:r>
      <w:r>
        <w:rPr>
          <w:rFonts w:eastAsia="Calibri"/>
          <w:sz w:val="26"/>
          <w:szCs w:val="26"/>
          <w:lang w:eastAsia="en-US"/>
        </w:rPr>
        <w:t>-202</w:t>
      </w:r>
      <w:r w:rsidR="0046394C">
        <w:rPr>
          <w:rFonts w:eastAsia="Calibri"/>
          <w:sz w:val="26"/>
          <w:szCs w:val="26"/>
          <w:lang w:eastAsia="en-US"/>
        </w:rPr>
        <w:t>6</w:t>
      </w:r>
      <w:r w:rsidR="00A27E7D">
        <w:rPr>
          <w:rFonts w:eastAsia="Calibri"/>
          <w:sz w:val="26"/>
          <w:szCs w:val="26"/>
          <w:lang w:eastAsia="en-US"/>
        </w:rPr>
        <w:t xml:space="preserve"> годах планируется участие в краевой программе и соответственно строительство дорог и строительство инженерных сетей за счет средств краевого и местного бюджетов. </w:t>
      </w:r>
    </w:p>
    <w:p w:rsidR="00A27E7D" w:rsidRDefault="00A27E7D" w:rsidP="00A27E7D">
      <w:pPr>
        <w:autoSpaceDE w:val="0"/>
        <w:autoSpaceDN w:val="0"/>
        <w:adjustRightInd w:val="0"/>
        <w:ind w:firstLine="709"/>
        <w:jc w:val="both"/>
        <w:rPr>
          <w:rFonts w:eastAsia="Calibri"/>
          <w:sz w:val="26"/>
          <w:szCs w:val="26"/>
          <w:lang w:eastAsia="en-US"/>
        </w:rPr>
      </w:pPr>
      <w:r>
        <w:rPr>
          <w:rFonts w:eastAsia="Calibri"/>
          <w:sz w:val="26"/>
          <w:szCs w:val="26"/>
          <w:lang w:eastAsia="en-US"/>
        </w:rPr>
        <w:t>Порядок расходования субсидии на реализацию мероприятий подпрограммы утверждается постановлением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6.4.4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и Красноярского края.</w:t>
      </w:r>
    </w:p>
    <w:p w:rsidR="00A27E7D" w:rsidRDefault="00A27E7D" w:rsidP="007201AF">
      <w:pPr>
        <w:autoSpaceDE w:val="0"/>
        <w:autoSpaceDN w:val="0"/>
        <w:adjustRightInd w:val="0"/>
        <w:ind w:firstLine="709"/>
        <w:jc w:val="both"/>
        <w:rPr>
          <w:sz w:val="26"/>
          <w:szCs w:val="26"/>
        </w:rPr>
      </w:pPr>
      <w:r>
        <w:rPr>
          <w:sz w:val="26"/>
          <w:szCs w:val="26"/>
        </w:rPr>
        <w:lastRenderedPageBreak/>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г.Енисейску и Енисейскому району. </w:t>
      </w:r>
    </w:p>
    <w:p w:rsidR="00A27E7D" w:rsidRDefault="00A27E7D" w:rsidP="007201AF">
      <w:pPr>
        <w:shd w:val="clear" w:color="auto" w:fill="FFFFFF"/>
        <w:ind w:firstLine="708"/>
        <w:jc w:val="both"/>
        <w:rPr>
          <w:sz w:val="26"/>
          <w:szCs w:val="26"/>
        </w:rPr>
      </w:pPr>
      <w:r>
        <w:rPr>
          <w:sz w:val="26"/>
          <w:szCs w:val="26"/>
        </w:rPr>
        <w:t>6.5</w:t>
      </w:r>
      <w:r>
        <w:rPr>
          <w:b/>
          <w:sz w:val="26"/>
          <w:szCs w:val="26"/>
        </w:rPr>
        <w:t>. Подпрограмма 5.</w:t>
      </w:r>
      <w:r>
        <w:rPr>
          <w:sz w:val="26"/>
          <w:szCs w:val="26"/>
        </w:rPr>
        <w:t xml:space="preserve"> Обеспечение жильем молодых семей</w:t>
      </w:r>
    </w:p>
    <w:p w:rsidR="00A27E7D" w:rsidRDefault="00A27E7D" w:rsidP="00A27E7D">
      <w:pPr>
        <w:shd w:val="clear" w:color="auto" w:fill="FFFFFF"/>
        <w:rPr>
          <w:sz w:val="26"/>
          <w:szCs w:val="26"/>
        </w:rPr>
      </w:pPr>
      <w:r>
        <w:rPr>
          <w:sz w:val="26"/>
          <w:szCs w:val="26"/>
        </w:rPr>
        <w:t>6.5.1 Паспорт подпрограммы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381"/>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Обеспечение жильем молодых семей</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Pr="00C1699C" w:rsidRDefault="00C1699C">
            <w:pPr>
              <w:pStyle w:val="ConsPlusNormal"/>
              <w:jc w:val="center"/>
              <w:rPr>
                <w:rFonts w:ascii="Times New Roman" w:hAnsi="Times New Roman" w:cs="Times New Roman"/>
                <w:sz w:val="26"/>
                <w:szCs w:val="26"/>
              </w:rPr>
            </w:pPr>
            <w:r w:rsidRPr="00C1699C">
              <w:rPr>
                <w:rFonts w:ascii="Times New Roman" w:hAnsi="Times New Roman" w:cs="Times New Roman"/>
                <w:color w:val="000000"/>
                <w:sz w:val="26"/>
                <w:szCs w:val="26"/>
                <w:shd w:val="clear" w:color="auto" w:fill="FFFFFF"/>
              </w:rPr>
              <w:t>МКУ "Управление муниципальным имуществом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Улучшение жилищных условий отдельных категорий граждан</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7201AF">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r>
        <w:rPr>
          <w:sz w:val="26"/>
          <w:szCs w:val="26"/>
        </w:rPr>
        <w:t>6.5.3 Механизм реализации подпрограммы.</w:t>
      </w:r>
    </w:p>
    <w:p w:rsidR="00A27E7D" w:rsidRDefault="00A27E7D" w:rsidP="00A27E7D">
      <w:pPr>
        <w:ind w:firstLine="708"/>
        <w:jc w:val="both"/>
        <w:rPr>
          <w:sz w:val="26"/>
          <w:szCs w:val="26"/>
        </w:rPr>
      </w:pPr>
      <w:r>
        <w:rPr>
          <w:sz w:val="26"/>
          <w:szCs w:val="26"/>
        </w:rPr>
        <w:t xml:space="preserve">Главный распорядитель бюджетных средств: администрация города Енисейска </w:t>
      </w:r>
    </w:p>
    <w:p w:rsidR="00A27E7D" w:rsidRDefault="00A27E7D" w:rsidP="00A27E7D">
      <w:pPr>
        <w:jc w:val="both"/>
        <w:rPr>
          <w:sz w:val="26"/>
          <w:szCs w:val="26"/>
        </w:rPr>
      </w:pPr>
      <w:r>
        <w:rPr>
          <w:sz w:val="26"/>
          <w:szCs w:val="26"/>
        </w:rPr>
        <w:t xml:space="preserve">Исполнителем данного мероприятия является администрация города Енисейска, МКУ «Управление муниципальным имуществом г. Енисейска». </w:t>
      </w:r>
    </w:p>
    <w:p w:rsidR="00A27E7D" w:rsidRDefault="00A27E7D" w:rsidP="00A27E7D">
      <w:pPr>
        <w:ind w:firstLine="708"/>
        <w:jc w:val="both"/>
        <w:rPr>
          <w:sz w:val="26"/>
          <w:szCs w:val="26"/>
        </w:rPr>
      </w:pPr>
      <w:r>
        <w:rPr>
          <w:sz w:val="26"/>
          <w:szCs w:val="26"/>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подпрограмме является добровольным.</w:t>
      </w:r>
    </w:p>
    <w:p w:rsidR="00A27E7D" w:rsidRDefault="00A27E7D" w:rsidP="00A27E7D">
      <w:pPr>
        <w:jc w:val="both"/>
        <w:rPr>
          <w:sz w:val="26"/>
          <w:szCs w:val="26"/>
        </w:rPr>
      </w:pPr>
      <w:r>
        <w:rPr>
          <w:sz w:val="26"/>
          <w:szCs w:val="26"/>
        </w:rPr>
        <w:tab/>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7E7D" w:rsidRDefault="00A27E7D" w:rsidP="00A27E7D">
      <w:pPr>
        <w:jc w:val="both"/>
        <w:rPr>
          <w:sz w:val="26"/>
          <w:szCs w:val="26"/>
        </w:rPr>
      </w:pPr>
      <w:r>
        <w:rPr>
          <w:sz w:val="26"/>
          <w:szCs w:val="26"/>
        </w:rPr>
        <w:tab/>
        <w:t>Социальная выплата может быть использована:</w:t>
      </w:r>
    </w:p>
    <w:p w:rsidR="00A27E7D" w:rsidRDefault="00A27E7D" w:rsidP="00A27E7D">
      <w:pPr>
        <w:jc w:val="both"/>
        <w:rPr>
          <w:sz w:val="26"/>
          <w:szCs w:val="26"/>
        </w:rPr>
      </w:pPr>
      <w:r>
        <w:rPr>
          <w:sz w:val="26"/>
          <w:szCs w:val="26"/>
        </w:rPr>
        <w:tab/>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27E7D" w:rsidRDefault="00A27E7D" w:rsidP="00A27E7D">
      <w:pPr>
        <w:jc w:val="both"/>
        <w:rPr>
          <w:sz w:val="26"/>
          <w:szCs w:val="26"/>
        </w:rPr>
      </w:pPr>
      <w:r>
        <w:rPr>
          <w:sz w:val="26"/>
          <w:szCs w:val="26"/>
        </w:rPr>
        <w:tab/>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27E7D" w:rsidRDefault="00A27E7D" w:rsidP="00A27E7D">
      <w:pPr>
        <w:jc w:val="both"/>
        <w:rPr>
          <w:sz w:val="26"/>
          <w:szCs w:val="26"/>
        </w:rPr>
      </w:pPr>
      <w:r>
        <w:rPr>
          <w:sz w:val="26"/>
          <w:szCs w:val="26"/>
        </w:rPr>
        <w:tab/>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E7D" w:rsidRDefault="00A27E7D" w:rsidP="00A27E7D">
      <w:pPr>
        <w:jc w:val="both"/>
        <w:rPr>
          <w:sz w:val="26"/>
          <w:szCs w:val="26"/>
        </w:rPr>
      </w:pPr>
      <w:r>
        <w:rPr>
          <w:sz w:val="26"/>
          <w:szCs w:val="26"/>
        </w:rPr>
        <w:tab/>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7E7D" w:rsidRDefault="00A27E7D" w:rsidP="00A27E7D">
      <w:pPr>
        <w:jc w:val="both"/>
        <w:rPr>
          <w:sz w:val="26"/>
          <w:szCs w:val="26"/>
        </w:rPr>
      </w:pPr>
      <w:r>
        <w:rPr>
          <w:sz w:val="26"/>
          <w:szCs w:val="26"/>
        </w:rPr>
        <w:lastRenderedPageBreak/>
        <w:tab/>
        <w:t>для оплаты цены договора строительного подряда на строительство индивидуального жилого дома;</w:t>
      </w:r>
    </w:p>
    <w:p w:rsidR="00A27E7D" w:rsidRDefault="00A27E7D" w:rsidP="00A27E7D">
      <w:pPr>
        <w:jc w:val="both"/>
        <w:rPr>
          <w:sz w:val="26"/>
          <w:szCs w:val="26"/>
        </w:rPr>
      </w:pPr>
      <w:r>
        <w:rPr>
          <w:sz w:val="26"/>
          <w:szCs w:val="26"/>
        </w:rPr>
        <w:tab/>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w:t>
      </w:r>
    </w:p>
    <w:p w:rsidR="00A27E7D" w:rsidRDefault="00A27E7D" w:rsidP="00A27E7D">
      <w:pPr>
        <w:ind w:firstLine="720"/>
        <w:jc w:val="both"/>
        <w:rPr>
          <w:sz w:val="26"/>
          <w:szCs w:val="26"/>
        </w:rPr>
      </w:pPr>
      <w:r>
        <w:rPr>
          <w:sz w:val="26"/>
          <w:szCs w:val="26"/>
        </w:rPr>
        <w:t>В случае приобретения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7E7D" w:rsidRDefault="00A27E7D" w:rsidP="00A27E7D">
      <w:pPr>
        <w:jc w:val="both"/>
        <w:rPr>
          <w:sz w:val="26"/>
          <w:szCs w:val="26"/>
        </w:rPr>
      </w:pPr>
      <w:r>
        <w:rPr>
          <w:sz w:val="26"/>
          <w:szCs w:val="26"/>
        </w:rPr>
        <w:tab/>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27E7D" w:rsidRDefault="00A27E7D" w:rsidP="00A27E7D">
      <w:pPr>
        <w:jc w:val="both"/>
        <w:rPr>
          <w:sz w:val="26"/>
          <w:szCs w:val="26"/>
        </w:rPr>
      </w:pPr>
      <w:r>
        <w:rPr>
          <w:sz w:val="26"/>
          <w:szCs w:val="26"/>
        </w:rPr>
        <w:tab/>
        <w:t>Участником подпрограммы может быть молодая семья, в том числе неполная молодая семья, состоящая из одного молодого родителя и одного и более детей, все члены которой являются гражданами Российской Федерации, соответствующая следующим условиям.</w:t>
      </w:r>
    </w:p>
    <w:p w:rsidR="00A27E7D" w:rsidRDefault="00A27E7D" w:rsidP="00A27E7D">
      <w:pPr>
        <w:jc w:val="both"/>
        <w:rPr>
          <w:sz w:val="26"/>
          <w:szCs w:val="26"/>
        </w:rPr>
      </w:pPr>
      <w:r>
        <w:rPr>
          <w:sz w:val="26"/>
          <w:szCs w:val="26"/>
        </w:rPr>
        <w:tab/>
        <w:t>Критерии, которым должна соответствовать молодая семья для участия в реализации подпрограммы, устанавливаются нормативными правовыми актами Российской Федерации. Порядок реализации подпрограммы устанавливается нормативными правовыми актами Российской Федерации, Красноярского края.</w:t>
      </w:r>
    </w:p>
    <w:p w:rsidR="00A27E7D" w:rsidRDefault="00A27E7D" w:rsidP="00A27E7D">
      <w:pPr>
        <w:jc w:val="both"/>
        <w:rPr>
          <w:sz w:val="26"/>
          <w:szCs w:val="26"/>
        </w:rPr>
      </w:pPr>
      <w:r>
        <w:rPr>
          <w:sz w:val="26"/>
          <w:szCs w:val="26"/>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7E7D" w:rsidRDefault="00A27E7D" w:rsidP="00A27E7D">
      <w:pPr>
        <w:jc w:val="both"/>
        <w:rPr>
          <w:sz w:val="26"/>
          <w:szCs w:val="26"/>
        </w:rPr>
      </w:pPr>
      <w:r>
        <w:rPr>
          <w:sz w:val="26"/>
          <w:szCs w:val="26"/>
        </w:rPr>
        <w:t>-молодая семья имеет доходы либо иные денежные средства, достаточные для оплаты расчетной (средней) стоимости жилья в части, превышающей размер предоставляемой муниципальной социальной выплаты (далее - достаточные доходы или средства для участия в подпрограмме);</w:t>
      </w:r>
    </w:p>
    <w:p w:rsidR="00A27E7D" w:rsidRDefault="00A27E7D" w:rsidP="00A27E7D">
      <w:pPr>
        <w:jc w:val="both"/>
        <w:rPr>
          <w:sz w:val="26"/>
          <w:szCs w:val="26"/>
        </w:rPr>
      </w:pPr>
      <w:r>
        <w:rPr>
          <w:sz w:val="26"/>
          <w:szCs w:val="26"/>
        </w:rPr>
        <w:tab/>
        <w:t>-молодая семья принята на учет в качестве нуждающейся в улучшении жилищных условий до 1 марта 2005 года или принята на учет с 1 марта 2005 года в качестве нуждающейся в жилых помещениях в соответствии со статьями 51, 52 Жилищного кодекса Российской Федерации.</w:t>
      </w:r>
    </w:p>
    <w:p w:rsidR="00A27E7D" w:rsidRDefault="00A27E7D" w:rsidP="00A27E7D">
      <w:pPr>
        <w:jc w:val="both"/>
        <w:rPr>
          <w:sz w:val="26"/>
          <w:szCs w:val="26"/>
        </w:rPr>
      </w:pPr>
      <w:r>
        <w:rPr>
          <w:sz w:val="26"/>
          <w:szCs w:val="26"/>
        </w:rPr>
        <w:tab/>
        <w:t>Администрация города Енисейска включает в списки молодых семей - участников подпрограммы молодые семьи в следующем порядке:</w:t>
      </w:r>
    </w:p>
    <w:p w:rsidR="00A27E7D" w:rsidRDefault="00A27E7D" w:rsidP="00A27E7D">
      <w:pPr>
        <w:jc w:val="both"/>
        <w:rPr>
          <w:sz w:val="26"/>
          <w:szCs w:val="26"/>
        </w:rPr>
      </w:pPr>
      <w:r>
        <w:rPr>
          <w:sz w:val="26"/>
          <w:szCs w:val="26"/>
        </w:rPr>
        <w:lastRenderedPageBreak/>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ab/>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7E7D" w:rsidRDefault="00A27E7D" w:rsidP="00A27E7D">
      <w:pPr>
        <w:jc w:val="both"/>
        <w:rPr>
          <w:sz w:val="26"/>
          <w:szCs w:val="26"/>
        </w:rPr>
      </w:pPr>
      <w:r>
        <w:rPr>
          <w:sz w:val="26"/>
          <w:szCs w:val="26"/>
        </w:rPr>
        <w:tab/>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7E7D" w:rsidRDefault="00A27E7D" w:rsidP="00A27E7D">
      <w:pPr>
        <w:jc w:val="both"/>
        <w:rPr>
          <w:sz w:val="26"/>
          <w:szCs w:val="26"/>
        </w:rPr>
      </w:pPr>
      <w:r>
        <w:rPr>
          <w:sz w:val="26"/>
          <w:szCs w:val="26"/>
        </w:rPr>
        <w:tab/>
        <w:t>Для участия в подпрограмме один из совершеннолетних членов молодой семьи, отвечающей требованиям, установленным подпрограммой, подает в администрацию города Енисейска заявление установленной формы.</w:t>
      </w:r>
    </w:p>
    <w:p w:rsidR="00A27E7D" w:rsidRDefault="00A27E7D" w:rsidP="00A27E7D">
      <w:pPr>
        <w:jc w:val="both"/>
        <w:rPr>
          <w:sz w:val="26"/>
          <w:szCs w:val="26"/>
        </w:rPr>
      </w:pPr>
      <w:r>
        <w:rPr>
          <w:sz w:val="26"/>
          <w:szCs w:val="26"/>
        </w:rPr>
        <w:tab/>
        <w:t>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A27E7D" w:rsidRDefault="00A27E7D" w:rsidP="00A27E7D">
      <w:pPr>
        <w:jc w:val="both"/>
        <w:rPr>
          <w:sz w:val="26"/>
          <w:szCs w:val="26"/>
        </w:rPr>
      </w:pPr>
      <w:r>
        <w:rPr>
          <w:sz w:val="26"/>
          <w:szCs w:val="26"/>
        </w:rPr>
        <w:tab/>
        <w:t>К заявлению на участие в подпрограмме прилагаются следующие документы:</w:t>
      </w:r>
    </w:p>
    <w:p w:rsidR="00A27E7D" w:rsidRDefault="00A27E7D" w:rsidP="00A27E7D">
      <w:pPr>
        <w:jc w:val="both"/>
        <w:rPr>
          <w:sz w:val="26"/>
          <w:szCs w:val="26"/>
        </w:rPr>
      </w:pPr>
      <w:r>
        <w:rPr>
          <w:sz w:val="26"/>
          <w:szCs w:val="26"/>
        </w:rPr>
        <w:tab/>
        <w:t>а) копии документов, удостоверяющих личность заявителя и членов молодой семьи;</w:t>
      </w:r>
    </w:p>
    <w:p w:rsidR="00A27E7D" w:rsidRDefault="00A27E7D" w:rsidP="00A27E7D">
      <w:pPr>
        <w:jc w:val="both"/>
        <w:rPr>
          <w:sz w:val="26"/>
          <w:szCs w:val="26"/>
        </w:rPr>
      </w:pPr>
      <w:r>
        <w:rPr>
          <w:sz w:val="26"/>
          <w:szCs w:val="26"/>
        </w:rPr>
        <w:tab/>
        <w:t>б) копии документов, подтверждающих родственные отношения между членами молодой семьи (свидетельство о браке, свидетельство о рождении ребенка, документы, подтверждающие усыновление ребенка, либо судебный акт);</w:t>
      </w:r>
    </w:p>
    <w:p w:rsidR="00A27E7D" w:rsidRDefault="00A27E7D" w:rsidP="00A27E7D">
      <w:pPr>
        <w:jc w:val="both"/>
        <w:rPr>
          <w:sz w:val="26"/>
          <w:szCs w:val="26"/>
        </w:rPr>
      </w:pPr>
      <w:r>
        <w:rPr>
          <w:sz w:val="26"/>
          <w:szCs w:val="26"/>
        </w:rPr>
        <w:tab/>
        <w:t>в) выписка из домовой книги и (или) копия финансово-лицевого счета;</w:t>
      </w:r>
    </w:p>
    <w:p w:rsidR="00A27E7D" w:rsidRDefault="00A27E7D" w:rsidP="00A27E7D">
      <w:pPr>
        <w:jc w:val="both"/>
        <w:rPr>
          <w:sz w:val="26"/>
          <w:szCs w:val="26"/>
        </w:rPr>
      </w:pPr>
      <w:r>
        <w:rPr>
          <w:sz w:val="26"/>
          <w:szCs w:val="26"/>
        </w:rPr>
        <w:tab/>
        <w:t>г) копии документов о наличии или отсутствии у членов молодой семьи в собственности жилых помещений, выданных органом, осуществляющим государственную регистрацию прав на недвижимое имущество и сделок с ним, организациями технической инвентаризации (в случае перемены членом молодой семьи фамилии, имени и (или) отчества также представляются документы на прежние фамилию, имя и (или) отчество);</w:t>
      </w:r>
    </w:p>
    <w:p w:rsidR="00A27E7D" w:rsidRDefault="00A27E7D" w:rsidP="00A27E7D">
      <w:pPr>
        <w:jc w:val="both"/>
        <w:rPr>
          <w:sz w:val="26"/>
          <w:szCs w:val="26"/>
        </w:rPr>
      </w:pPr>
      <w:r>
        <w:rPr>
          <w:sz w:val="26"/>
          <w:szCs w:val="26"/>
        </w:rPr>
        <w:tab/>
        <w:t>д) распоряжение администрации города Енисейска о признании молодой семьи участником подпрограммы и постановке их на учет на участие в подпрограмме;</w:t>
      </w:r>
    </w:p>
    <w:p w:rsidR="00A27E7D" w:rsidRDefault="00A27E7D" w:rsidP="00A27E7D">
      <w:pPr>
        <w:jc w:val="both"/>
        <w:rPr>
          <w:sz w:val="26"/>
          <w:szCs w:val="26"/>
        </w:rPr>
      </w:pPr>
      <w:r>
        <w:rPr>
          <w:sz w:val="26"/>
          <w:szCs w:val="26"/>
        </w:rPr>
        <w:tab/>
        <w:t>е) распоряжение администрации города Енисейска о принятии на учет в качестве нуждающейся в улучшении жилищных условий;</w:t>
      </w:r>
    </w:p>
    <w:p w:rsidR="00A27E7D" w:rsidRDefault="00A27E7D" w:rsidP="00A27E7D">
      <w:pPr>
        <w:jc w:val="both"/>
        <w:rPr>
          <w:sz w:val="26"/>
          <w:szCs w:val="26"/>
        </w:rPr>
      </w:pPr>
      <w:r>
        <w:rPr>
          <w:sz w:val="26"/>
          <w:szCs w:val="26"/>
        </w:rPr>
        <w:t>ж) распоряжение администрации города Енисейска о признании молодой семьи имеющей достаточные доходы и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27E7D" w:rsidRDefault="00A27E7D" w:rsidP="00A27E7D">
      <w:pPr>
        <w:jc w:val="both"/>
        <w:rPr>
          <w:sz w:val="26"/>
          <w:szCs w:val="26"/>
        </w:rPr>
      </w:pPr>
      <w:r>
        <w:rPr>
          <w:sz w:val="26"/>
          <w:szCs w:val="26"/>
        </w:rPr>
        <w:tab/>
        <w:t>3) копии страхового свидетельства обязательного пенсионного страхования каждого совершеннолетнего члена семьи. Копии документов должны быть заверены нотариально. При предъявлении оригиналов документов их копии заверяются уполномоченным должностным лицом администрации города Енисейска.</w:t>
      </w:r>
    </w:p>
    <w:p w:rsidR="00A27E7D" w:rsidRDefault="00A27E7D" w:rsidP="00A27E7D">
      <w:pPr>
        <w:jc w:val="both"/>
        <w:rPr>
          <w:sz w:val="26"/>
          <w:szCs w:val="26"/>
        </w:rPr>
      </w:pPr>
      <w:r>
        <w:rPr>
          <w:sz w:val="26"/>
          <w:szCs w:val="26"/>
        </w:rPr>
        <w:tab/>
        <w:t xml:space="preserve">Расчет размера социальной выплаты на приобретение или строительство жилья участнику программы производится исходя из нормы общей площади жилого помещения, количества членов семьи и нормы стоимости 1 кв. метра общей площади </w:t>
      </w:r>
      <w:r>
        <w:rPr>
          <w:sz w:val="26"/>
          <w:szCs w:val="26"/>
        </w:rPr>
        <w:lastRenderedPageBreak/>
        <w:t xml:space="preserve">жилья в городе Енисейске. Норма стоимости 1 кв. метра общей площади жилья в городе Енисейске устанавливается администрацией города, но эта норма не должна превышать среднюю рыночную стоимость 1 кв. метра общей площади жилья в Красноярском крае, определяемую уполномоченным Правительством Российской Федерации федеральным органом исполнительной власти. </w:t>
      </w:r>
    </w:p>
    <w:p w:rsidR="00A27E7D" w:rsidRDefault="00A27E7D" w:rsidP="00A27E7D">
      <w:pPr>
        <w:jc w:val="both"/>
        <w:rPr>
          <w:sz w:val="26"/>
          <w:szCs w:val="26"/>
        </w:rPr>
      </w:pPr>
      <w:r>
        <w:rPr>
          <w:sz w:val="26"/>
          <w:szCs w:val="26"/>
        </w:rPr>
        <w:tab/>
        <w:t>Норма общей площади жилья, с учетом которой определяется размер социальной выплаты на приобретение или строительство жилья, предоставляемой участнику программы:</w:t>
      </w:r>
    </w:p>
    <w:p w:rsidR="00A27E7D" w:rsidRDefault="00A27E7D" w:rsidP="00A27E7D">
      <w:pPr>
        <w:jc w:val="both"/>
        <w:rPr>
          <w:sz w:val="26"/>
          <w:szCs w:val="26"/>
        </w:rPr>
      </w:pPr>
      <w:r>
        <w:rPr>
          <w:sz w:val="26"/>
          <w:szCs w:val="26"/>
        </w:rPr>
        <w:t>-для семьи, состоящей из 2 человек, - 42 кв. метра;</w:t>
      </w:r>
    </w:p>
    <w:p w:rsidR="00A27E7D" w:rsidRDefault="00A27E7D" w:rsidP="00A27E7D">
      <w:pPr>
        <w:jc w:val="both"/>
        <w:rPr>
          <w:sz w:val="26"/>
          <w:szCs w:val="26"/>
        </w:rPr>
      </w:pPr>
      <w:r>
        <w:rPr>
          <w:sz w:val="26"/>
          <w:szCs w:val="26"/>
        </w:rPr>
        <w:t>-для семьи, состоящей из 3 и более человек, - 18 кв. метров на каждого члена семьи.</w:t>
      </w:r>
    </w:p>
    <w:p w:rsidR="00A27E7D" w:rsidRDefault="00A27E7D" w:rsidP="00A27E7D">
      <w:pPr>
        <w:jc w:val="both"/>
        <w:rPr>
          <w:sz w:val="26"/>
          <w:szCs w:val="26"/>
        </w:rPr>
      </w:pPr>
      <w:r>
        <w:rPr>
          <w:sz w:val="26"/>
          <w:szCs w:val="26"/>
        </w:rPr>
        <w:tab/>
        <w:t>Средняя стоимость жилья, применяемая при расчете размера социальной выплаты на приобретение или строительство жилья, предоставляемой участнику программы, определяется по формуле</w:t>
      </w:r>
    </w:p>
    <w:p w:rsidR="00A27E7D" w:rsidRDefault="00A27E7D" w:rsidP="00A27E7D">
      <w:pPr>
        <w:jc w:val="both"/>
        <w:rPr>
          <w:sz w:val="26"/>
          <w:szCs w:val="26"/>
        </w:rPr>
      </w:pPr>
      <w:r>
        <w:rPr>
          <w:sz w:val="26"/>
          <w:szCs w:val="26"/>
        </w:rPr>
        <w:t>СтЖ = Н x РЖ, где:</w:t>
      </w:r>
    </w:p>
    <w:p w:rsidR="00A27E7D" w:rsidRDefault="00A27E7D" w:rsidP="00A27E7D">
      <w:pPr>
        <w:jc w:val="both"/>
        <w:rPr>
          <w:sz w:val="26"/>
          <w:szCs w:val="26"/>
        </w:rPr>
      </w:pPr>
      <w:r>
        <w:rPr>
          <w:sz w:val="26"/>
          <w:szCs w:val="26"/>
        </w:rPr>
        <w:tab/>
        <w:t>СтЖ - средняя стоимость жилья, применяемая при расчете размера социальной выплаты;</w:t>
      </w:r>
    </w:p>
    <w:p w:rsidR="00A27E7D" w:rsidRDefault="00A27E7D" w:rsidP="00A27E7D">
      <w:pPr>
        <w:jc w:val="both"/>
        <w:rPr>
          <w:sz w:val="26"/>
          <w:szCs w:val="26"/>
        </w:rPr>
      </w:pPr>
      <w:r>
        <w:rPr>
          <w:sz w:val="26"/>
          <w:szCs w:val="26"/>
        </w:rPr>
        <w:tab/>
        <w:t>Н - норма стоимости 1 кв. метра общей площади жилья в городе Енисейске, определяемая в соответствии с требованиями программы;</w:t>
      </w:r>
    </w:p>
    <w:p w:rsidR="00A27E7D" w:rsidRDefault="00A27E7D" w:rsidP="00A27E7D">
      <w:pPr>
        <w:jc w:val="both"/>
        <w:rPr>
          <w:sz w:val="26"/>
          <w:szCs w:val="26"/>
        </w:rPr>
      </w:pPr>
      <w:r>
        <w:rPr>
          <w:sz w:val="26"/>
          <w:szCs w:val="26"/>
        </w:rPr>
        <w:tab/>
        <w:t>РЖ - норма общей площади жилья, определяемая в соответствии с требованиями программы.</w:t>
      </w:r>
    </w:p>
    <w:p w:rsidR="00A27E7D" w:rsidRDefault="00A27E7D" w:rsidP="00A27E7D">
      <w:pPr>
        <w:jc w:val="both"/>
        <w:rPr>
          <w:sz w:val="26"/>
          <w:szCs w:val="26"/>
        </w:rPr>
      </w:pPr>
      <w:r>
        <w:rPr>
          <w:sz w:val="26"/>
          <w:szCs w:val="26"/>
        </w:rPr>
        <w:tab/>
        <w:t>Распределение субсидий бюджетам муниципальных образований края, отобранных для участия в мероприятии 8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–РБО) в следующем размере:</w:t>
      </w:r>
    </w:p>
    <w:p w:rsidR="00A27E7D" w:rsidRDefault="00A27E7D" w:rsidP="00A27E7D">
      <w:pPr>
        <w:jc w:val="both"/>
        <w:rPr>
          <w:sz w:val="26"/>
          <w:szCs w:val="26"/>
        </w:rPr>
      </w:pPr>
      <w:r>
        <w:rPr>
          <w:sz w:val="26"/>
          <w:szCs w:val="26"/>
        </w:rPr>
        <w:tab/>
        <w:t>Для муниципальных образований с уровнем РБО менее 1,2- не менее 7%;</w:t>
      </w:r>
    </w:p>
    <w:p w:rsidR="00A27E7D" w:rsidRDefault="00A27E7D" w:rsidP="00A27E7D">
      <w:pPr>
        <w:jc w:val="both"/>
        <w:rPr>
          <w:sz w:val="26"/>
          <w:szCs w:val="26"/>
        </w:rPr>
      </w:pPr>
      <w:r>
        <w:rPr>
          <w:sz w:val="26"/>
          <w:szCs w:val="26"/>
        </w:rPr>
        <w:tab/>
        <w:t>Для муниципальных образований с уровнем РБО свыше 1,2 – не менее 10%.</w:t>
      </w:r>
    </w:p>
    <w:p w:rsidR="00A27E7D" w:rsidRDefault="00A27E7D" w:rsidP="00A27E7D">
      <w:pPr>
        <w:jc w:val="both"/>
        <w:rPr>
          <w:sz w:val="26"/>
          <w:szCs w:val="26"/>
        </w:rPr>
      </w:pPr>
      <w:r>
        <w:rPr>
          <w:sz w:val="26"/>
          <w:szCs w:val="26"/>
        </w:rPr>
        <w:tab/>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не превышающей размер предоставляемой социальной выплаты, устанавливаются органом государственной власти субъекта Российской Федерации.</w:t>
      </w:r>
    </w:p>
    <w:p w:rsidR="00A27E7D" w:rsidRDefault="00A27E7D" w:rsidP="00A27E7D">
      <w:pPr>
        <w:jc w:val="both"/>
        <w:rPr>
          <w:sz w:val="26"/>
          <w:szCs w:val="26"/>
        </w:rPr>
      </w:pPr>
      <w:r>
        <w:rPr>
          <w:sz w:val="26"/>
          <w:szCs w:val="26"/>
        </w:rPr>
        <w:tab/>
        <w:t>Возраст каждого из супругов либо одного родителя в неполной семье на дату утверждения Министерством строительства и архитектуры сводного списка участников программы на получение социальной выплаты в планируемом году не превышает 35 лет (включительно).</w:t>
      </w:r>
    </w:p>
    <w:p w:rsidR="00A27E7D" w:rsidRDefault="00A27E7D" w:rsidP="00A27E7D">
      <w:pPr>
        <w:autoSpaceDE w:val="0"/>
        <w:autoSpaceDN w:val="0"/>
        <w:adjustRightInd w:val="0"/>
        <w:ind w:firstLine="709"/>
        <w:jc w:val="both"/>
        <w:rPr>
          <w:sz w:val="26"/>
          <w:szCs w:val="26"/>
        </w:rPr>
      </w:pPr>
      <w:r>
        <w:rPr>
          <w:sz w:val="26"/>
          <w:szCs w:val="26"/>
        </w:rPr>
        <w:t>6.5.4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выполнения мероприятий подпрограммы осуществляется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w:t>
      </w:r>
    </w:p>
    <w:p w:rsidR="00A27E7D" w:rsidRDefault="00A27E7D" w:rsidP="00A27E7D">
      <w:pPr>
        <w:rPr>
          <w:sz w:val="26"/>
          <w:szCs w:val="26"/>
        </w:rPr>
        <w:sectPr w:rsidR="00A27E7D" w:rsidSect="00EA5726">
          <w:pgSz w:w="11906" w:h="16838"/>
          <w:pgMar w:top="426" w:right="851" w:bottom="851" w:left="1418" w:header="709" w:footer="709" w:gutter="0"/>
          <w:cols w:space="720"/>
        </w:sectPr>
      </w:pPr>
    </w:p>
    <w:p w:rsidR="00A27E7D" w:rsidRDefault="00A27E7D" w:rsidP="00A27E7D">
      <w:pPr>
        <w:autoSpaceDE w:val="0"/>
        <w:autoSpaceDN w:val="0"/>
        <w:adjustRightInd w:val="0"/>
        <w:outlineLvl w:val="2"/>
        <w:rPr>
          <w:rFonts w:eastAsia="Calibri" w:cs="Arial"/>
          <w:lang w:eastAsia="en-US"/>
        </w:rPr>
      </w:pPr>
      <w:bookmarkStart w:id="4" w:name="P516"/>
      <w:bookmarkEnd w:id="4"/>
    </w:p>
    <w:p w:rsidR="00A27E7D" w:rsidRDefault="00A27E7D" w:rsidP="00A27E7D">
      <w:pPr>
        <w:autoSpaceDE w:val="0"/>
        <w:autoSpaceDN w:val="0"/>
        <w:adjustRightInd w:val="0"/>
        <w:jc w:val="right"/>
        <w:outlineLvl w:val="2"/>
        <w:rPr>
          <w:rFonts w:eastAsia="Calibri" w:cs="Arial"/>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1</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 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64089D">
        <w:t>м граждан города Енисейска</w:t>
      </w:r>
      <w:r>
        <w:t>»</w:t>
      </w:r>
    </w:p>
    <w:p w:rsidR="00A27E7D" w:rsidRDefault="00A27E7D" w:rsidP="00A27E7D">
      <w:pPr>
        <w:widowControl w:val="0"/>
        <w:autoSpaceDE w:val="0"/>
        <w:autoSpaceDN w:val="0"/>
        <w:jc w:val="center"/>
        <w:rPr>
          <w:sz w:val="20"/>
          <w:szCs w:val="20"/>
        </w:rPr>
      </w:pPr>
    </w:p>
    <w:p w:rsidR="00A27E7D" w:rsidRDefault="00A27E7D" w:rsidP="00A27E7D">
      <w:pPr>
        <w:widowControl w:val="0"/>
        <w:autoSpaceDE w:val="0"/>
        <w:autoSpaceDN w:val="0"/>
        <w:jc w:val="center"/>
      </w:pPr>
      <w:r>
        <w:t>Перечень мероприятий подпрограмм и отдельных мероприятий муниципальной программы</w:t>
      </w:r>
    </w:p>
    <w:p w:rsidR="00A27E7D" w:rsidRDefault="00A27E7D" w:rsidP="00A27E7D">
      <w:pPr>
        <w:widowControl w:val="0"/>
        <w:autoSpaceDE w:val="0"/>
        <w:autoSpaceDN w:val="0"/>
        <w:jc w:val="both"/>
        <w:rPr>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3709"/>
        <w:gridCol w:w="1701"/>
        <w:gridCol w:w="142"/>
        <w:gridCol w:w="283"/>
        <w:gridCol w:w="851"/>
        <w:gridCol w:w="283"/>
        <w:gridCol w:w="851"/>
        <w:gridCol w:w="283"/>
        <w:gridCol w:w="1843"/>
        <w:gridCol w:w="4678"/>
      </w:tblGrid>
      <w:tr w:rsidR="00A27E7D" w:rsidTr="00A27E7D">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 п/п</w:t>
            </w:r>
          </w:p>
        </w:tc>
        <w:tc>
          <w:tcPr>
            <w:tcW w:w="3709"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Ответственный исполнитель мероприятия</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Срок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Ожидаемый результат (краткое описание)</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Связь с показателями муниципальной программы (подпрограммы)</w:t>
            </w:r>
          </w:p>
        </w:tc>
      </w:tr>
      <w:tr w:rsidR="00A27E7D" w:rsidTr="00A27E7D">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начала реализации</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4978"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r>
      <w:tr w:rsidR="00A27E7D" w:rsidTr="00A27E7D">
        <w:trPr>
          <w:trHeight w:val="8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7</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rPr>
                <w:b/>
              </w:rPr>
            </w:pPr>
            <w:r>
              <w:rPr>
                <w:b/>
                <w:sz w:val="22"/>
                <w:szCs w:val="22"/>
              </w:rPr>
              <w:t>Муниципальная программа «Создание условий для обеспечения доступным и комфортным жилье</w:t>
            </w:r>
            <w:r w:rsidR="008B6AE8">
              <w:rPr>
                <w:b/>
                <w:sz w:val="22"/>
                <w:szCs w:val="22"/>
              </w:rPr>
              <w:t>м граждан города Енисейска. 202</w:t>
            </w:r>
            <w:r w:rsidR="0046394C">
              <w:rPr>
                <w:b/>
                <w:sz w:val="22"/>
                <w:szCs w:val="22"/>
              </w:rPr>
              <w:t>5</w:t>
            </w:r>
            <w:r w:rsidR="008B6AE8">
              <w:rPr>
                <w:b/>
                <w:sz w:val="22"/>
                <w:szCs w:val="22"/>
              </w:rPr>
              <w:t>-202</w:t>
            </w:r>
            <w:r w:rsidR="0046394C">
              <w:rPr>
                <w:b/>
                <w:sz w:val="22"/>
                <w:szCs w:val="22"/>
              </w:rPr>
              <w:t>7</w:t>
            </w:r>
            <w:r>
              <w:rPr>
                <w:b/>
                <w:sz w:val="22"/>
                <w:szCs w:val="22"/>
              </w:rPr>
              <w:t xml:space="preserve"> годы»</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w:t>
            </w: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1. Территориальное планирование, градостроительное зонирование и документации по планировке территории города Енисейска</w:t>
            </w:r>
          </w:p>
        </w:tc>
      </w:tr>
      <w:tr w:rsidR="00A27E7D" w:rsidTr="00A27E7D">
        <w:trPr>
          <w:trHeight w:val="911"/>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tc>
      </w:tr>
      <w:tr w:rsidR="00A27E7D" w:rsidTr="00A27E7D">
        <w:trPr>
          <w:trHeight w:val="1362"/>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стимулирование развития городских территорий, рациональное и эффективное использование территории города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доля актуализированных документов территориального планирования и иной градостроительной документации</w:t>
            </w:r>
          </w:p>
        </w:tc>
      </w:tr>
      <w:tr w:rsidR="00A27E7D" w:rsidTr="00A27E7D">
        <w:trPr>
          <w:trHeight w:val="356"/>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2. Переселение граждан из аварийного жилищного фонда в городе Енисейске.</w:t>
            </w:r>
          </w:p>
        </w:tc>
      </w:tr>
      <w:tr w:rsidR="00A27E7D" w:rsidTr="00A27E7D">
        <w:trPr>
          <w:trHeight w:val="254"/>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2.1</w:t>
            </w:r>
          </w:p>
        </w:tc>
        <w:tc>
          <w:tcPr>
            <w:tcW w:w="3709" w:type="dxa"/>
            <w:tcBorders>
              <w:top w:val="single" w:sz="4" w:space="0" w:color="auto"/>
              <w:left w:val="single" w:sz="6" w:space="0" w:color="auto"/>
              <w:bottom w:val="single" w:sz="4" w:space="0" w:color="auto"/>
              <w:right w:val="single" w:sz="6" w:space="0" w:color="auto"/>
            </w:tcBorders>
            <w:vAlign w:val="center"/>
            <w:hideMark/>
          </w:tcPr>
          <w:p w:rsidR="00A27E7D" w:rsidRDefault="00A27E7D">
            <w:pPr>
              <w:shd w:val="clear" w:color="auto" w:fill="FFFFFF"/>
              <w:jc w:val="center"/>
            </w:pPr>
            <w:r>
              <w:rPr>
                <w:sz w:val="22"/>
                <w:szCs w:val="22"/>
              </w:rPr>
              <w:t>Разработка проектно-сметной и рабочей документации на строительство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rPr>
                <w:highlight w:val="yellow"/>
              </w:rPr>
            </w:pPr>
          </w:p>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2.2</w:t>
            </w:r>
          </w:p>
        </w:tc>
        <w:tc>
          <w:tcPr>
            <w:tcW w:w="3709" w:type="dxa"/>
            <w:tcBorders>
              <w:top w:val="single" w:sz="4"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w:t>
            </w:r>
          </w:p>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2.3</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Расходы по техническому присоединению к электроснабжению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2.4</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2.5</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Мероприятия по сносу аварийных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«УГХ»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эффективное использование территории города,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3</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3. Обеспечение реализации муниципальной программы и прочие мероприятия</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rFonts w:eastAsia="Calibri"/>
                <w:sz w:val="22"/>
                <w:szCs w:val="22"/>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3.1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w:t>
            </w:r>
          </w:p>
        </w:tc>
        <w:tc>
          <w:tcPr>
            <w:tcW w:w="467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 создание условий для увеличения объемов ввода жилья, в том числе стандартного жилья.</w:t>
            </w:r>
          </w:p>
          <w:p w:rsidR="00A27E7D" w:rsidRDefault="00A27E7D">
            <w:pPr>
              <w:widowControl w:val="0"/>
              <w:autoSpaceDE w:val="0"/>
              <w:autoSpaceDN w:val="0"/>
              <w:jc w:val="center"/>
            </w:pP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4. Развитие инженерной и транспортной инфраструктуры города Енисейска в новых микрорайонах</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 Енисейска в новых микрорайонах</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обеспеченность жилья инженерными системами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Создание условий для увеличения объемов ввода жилья, в том числе стандартного жилья</w:t>
            </w:r>
          </w:p>
        </w:tc>
      </w:tr>
      <w:tr w:rsidR="008B6AE8"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tcPr>
          <w:p w:rsidR="008B6AE8" w:rsidRPr="002457DE" w:rsidRDefault="008B6AE8">
            <w:pPr>
              <w:widowControl w:val="0"/>
              <w:autoSpaceDE w:val="0"/>
              <w:autoSpaceDN w:val="0"/>
              <w:jc w:val="center"/>
              <w:rPr>
                <w:b/>
                <w:i/>
                <w:highlight w:val="yellow"/>
              </w:rPr>
            </w:pPr>
          </w:p>
        </w:tc>
        <w:tc>
          <w:tcPr>
            <w:tcW w:w="3709" w:type="dxa"/>
            <w:tcBorders>
              <w:top w:val="single" w:sz="6" w:space="0" w:color="auto"/>
              <w:left w:val="single" w:sz="6" w:space="0" w:color="auto"/>
              <w:bottom w:val="single" w:sz="6" w:space="0" w:color="auto"/>
              <w:right w:val="single" w:sz="6" w:space="0" w:color="auto"/>
            </w:tcBorders>
            <w:vAlign w:val="center"/>
          </w:tcPr>
          <w:p w:rsidR="00E50EAD" w:rsidRPr="00247988" w:rsidRDefault="00E50EAD" w:rsidP="00E50EAD">
            <w:pPr>
              <w:shd w:val="clear" w:color="auto" w:fill="FFFFFF"/>
              <w:jc w:val="center"/>
            </w:pPr>
            <w:r w:rsidRPr="00247988">
              <w:rPr>
                <w:sz w:val="22"/>
                <w:szCs w:val="22"/>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8B6AE8" w:rsidRPr="00247988" w:rsidRDefault="008B6AE8">
            <w:pPr>
              <w:shd w:val="clear" w:color="auto" w:fill="FFFFFF"/>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возможность проектирования и строительства объектов инженерной и транспортной инфраструктуры</w:t>
            </w:r>
          </w:p>
        </w:tc>
        <w:tc>
          <w:tcPr>
            <w:tcW w:w="4678" w:type="dxa"/>
            <w:tcBorders>
              <w:top w:val="single" w:sz="4" w:space="0" w:color="auto"/>
              <w:left w:val="single" w:sz="4" w:space="0" w:color="auto"/>
              <w:bottom w:val="single" w:sz="4" w:space="0" w:color="auto"/>
              <w:right w:val="single" w:sz="4" w:space="0" w:color="auto"/>
            </w:tcBorders>
            <w:vAlign w:val="center"/>
          </w:tcPr>
          <w:p w:rsidR="008B6AE8" w:rsidRPr="00247988" w:rsidRDefault="002457DE">
            <w:pPr>
              <w:widowControl w:val="0"/>
              <w:autoSpaceDE w:val="0"/>
              <w:autoSpaceDN w:val="0"/>
              <w:jc w:val="center"/>
            </w:pPr>
            <w:r w:rsidRPr="00247988">
              <w:rPr>
                <w:sz w:val="22"/>
                <w:szCs w:val="22"/>
              </w:rPr>
              <w:t>Создание условий для увеличения объемов ввода жилья, в том числе стандартного жилья</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5</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5. Обеспечение жильем молодых семей</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Улучшение жилищных условий отдельных категорий граждан</w:t>
            </w:r>
          </w:p>
        </w:tc>
      </w:tr>
      <w:tr w:rsidR="00A27E7D" w:rsidTr="00A27E7D">
        <w:trPr>
          <w:trHeight w:val="1152"/>
        </w:trPr>
        <w:tc>
          <w:tcPr>
            <w:tcW w:w="464" w:type="dxa"/>
            <w:tcBorders>
              <w:top w:val="single" w:sz="6" w:space="0" w:color="auto"/>
              <w:left w:val="single" w:sz="6" w:space="0" w:color="auto"/>
              <w:bottom w:val="single" w:sz="6" w:space="0" w:color="auto"/>
              <w:right w:val="single" w:sz="6" w:space="0" w:color="auto"/>
            </w:tcBorders>
            <w:vAlign w:val="center"/>
            <w:hideMark/>
          </w:tcPr>
          <w:p w:rsidR="00A27E7D" w:rsidRDefault="00A27E7D">
            <w:pPr>
              <w:autoSpaceDE w:val="0"/>
              <w:autoSpaceDN w:val="0"/>
              <w:adjustRightInd w:val="0"/>
              <w:jc w:val="center"/>
              <w:rPr>
                <w:rFonts w:eastAsia="Calibri"/>
                <w:b/>
                <w:i/>
                <w:lang w:eastAsia="en-US"/>
              </w:rPr>
            </w:pPr>
            <w:r>
              <w:rPr>
                <w:rFonts w:eastAsia="Calibri"/>
                <w:b/>
                <w:i/>
                <w:sz w:val="22"/>
                <w:szCs w:val="22"/>
                <w:lang w:eastAsia="en-US"/>
              </w:rPr>
              <w:t>5.1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Предоставление молодым семьям участникам программы социальных выплат на приобретение или строительство жилья.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Pr="00C1699C" w:rsidRDefault="00A27E7D">
            <w:pPr>
              <w:widowControl w:val="0"/>
              <w:autoSpaceDE w:val="0"/>
              <w:autoSpaceDN w:val="0"/>
              <w:jc w:val="center"/>
            </w:pPr>
            <w:r>
              <w:rPr>
                <w:sz w:val="22"/>
                <w:szCs w:val="22"/>
              </w:rPr>
              <w:t xml:space="preserve">Администрация города Енисейска; </w:t>
            </w:r>
            <w:r w:rsidR="00C1699C" w:rsidRPr="00C1699C">
              <w:rPr>
                <w:color w:val="000000"/>
                <w:sz w:val="22"/>
                <w:szCs w:val="22"/>
                <w:shd w:val="clear" w:color="auto" w:fill="FFFFFF"/>
              </w:rPr>
              <w:t>МКУ "Управление муниципальным имуществом города Енисейска"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Осуществление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bl>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2</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DE3B4C">
        <w:t>м граждан города Енисейска, 202</w:t>
      </w:r>
      <w:r w:rsidR="0046394C">
        <w:t>5</w:t>
      </w:r>
      <w:r w:rsidR="00DE3B4C">
        <w:t>-202</w:t>
      </w:r>
      <w:r w:rsidR="0046394C">
        <w:t>7</w:t>
      </w:r>
      <w:r>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Перечень нормативных правовых актов администрации города,</w:t>
      </w:r>
    </w:p>
    <w:p w:rsidR="00A27E7D" w:rsidRDefault="00A27E7D" w:rsidP="00A27E7D">
      <w:pPr>
        <w:widowControl w:val="0"/>
        <w:autoSpaceDE w:val="0"/>
        <w:autoSpaceDN w:val="0"/>
        <w:jc w:val="center"/>
      </w:pPr>
      <w:r>
        <w:t>которые необходимо принять в целях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98"/>
        <w:gridCol w:w="2835"/>
        <w:gridCol w:w="2977"/>
        <w:gridCol w:w="3969"/>
      </w:tblGrid>
      <w:tr w:rsidR="00A27E7D" w:rsidTr="00A27E7D">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w:t>
            </w:r>
          </w:p>
          <w:p w:rsidR="00A27E7D" w:rsidRDefault="00A27E7D">
            <w:pPr>
              <w:widowControl w:val="0"/>
              <w:autoSpaceDE w:val="0"/>
              <w:autoSpaceDN w:val="0"/>
              <w:jc w:val="center"/>
              <w:rPr>
                <w:sz w:val="20"/>
                <w:szCs w:val="20"/>
              </w:rPr>
            </w:pPr>
            <w:r>
              <w:rPr>
                <w:sz w:val="20"/>
                <w:szCs w:val="20"/>
              </w:rPr>
              <w:t>п/п</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Предмет регулирования, основное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Ответственный исполнитель и соисполнители</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Ожидаемые сроки принятия  (год, квартал)</w:t>
            </w:r>
          </w:p>
        </w:tc>
      </w:tr>
      <w:tr w:rsidR="00A27E7D" w:rsidTr="00A27E7D">
        <w:trPr>
          <w:trHeight w:val="202"/>
        </w:trPr>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5</w:t>
            </w:r>
          </w:p>
        </w:tc>
      </w:tr>
      <w:tr w:rsidR="00A27E7D" w:rsidTr="00A27E7D">
        <w:trPr>
          <w:trHeight w:val="1383"/>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проектов</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rsidP="0046394C">
            <w:pPr>
              <w:autoSpaceDE w:val="0"/>
              <w:autoSpaceDN w:val="0"/>
              <w:adjustRightInd w:val="0"/>
              <w:jc w:val="center"/>
              <w:rPr>
                <w:sz w:val="20"/>
                <w:szCs w:val="20"/>
              </w:rPr>
            </w:pPr>
            <w:r w:rsidRPr="00247988">
              <w:rPr>
                <w:sz w:val="20"/>
                <w:szCs w:val="20"/>
              </w:rPr>
              <w:t>нормативными актами админи</w:t>
            </w:r>
            <w:r w:rsidR="00E50EAD" w:rsidRPr="00247988">
              <w:rPr>
                <w:sz w:val="20"/>
                <w:szCs w:val="20"/>
              </w:rPr>
              <w:t>страции города (1-2 квартал 202</w:t>
            </w:r>
            <w:r w:rsidR="0046394C">
              <w:rPr>
                <w:sz w:val="20"/>
                <w:szCs w:val="20"/>
              </w:rPr>
              <w:t>5</w:t>
            </w:r>
            <w:r w:rsidRPr="00247988">
              <w:rPr>
                <w:sz w:val="20"/>
                <w:szCs w:val="20"/>
              </w:rPr>
              <w:t xml:space="preserve"> г.)</w:t>
            </w:r>
          </w:p>
        </w:tc>
      </w:tr>
      <w:tr w:rsidR="00A27E7D" w:rsidTr="00A27E7D">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2</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порядка расходования субсидии, порядка мероприятий по переселению из аварийного</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autoSpaceDE w:val="0"/>
              <w:autoSpaceDN w:val="0"/>
              <w:adjustRightInd w:val="0"/>
              <w:jc w:val="center"/>
              <w:rPr>
                <w:sz w:val="20"/>
                <w:szCs w:val="20"/>
              </w:rPr>
            </w:pPr>
            <w:r w:rsidRPr="00247988">
              <w:rPr>
                <w:sz w:val="20"/>
                <w:szCs w:val="20"/>
              </w:rPr>
              <w:t>нормативным</w:t>
            </w:r>
            <w:r w:rsidR="002457DE" w:rsidRPr="00247988">
              <w:rPr>
                <w:sz w:val="20"/>
                <w:szCs w:val="20"/>
              </w:rPr>
              <w:t>и актами администрации города (3 квартал 202</w:t>
            </w:r>
            <w:r w:rsidR="0046394C">
              <w:rPr>
                <w:sz w:val="20"/>
                <w:szCs w:val="20"/>
              </w:rPr>
              <w:t>5</w:t>
            </w:r>
            <w:r w:rsidRPr="00247988">
              <w:rPr>
                <w:sz w:val="20"/>
                <w:szCs w:val="20"/>
              </w:rPr>
              <w:t xml:space="preserve"> г.)</w:t>
            </w:r>
          </w:p>
        </w:tc>
      </w:tr>
      <w:tr w:rsidR="00A27E7D" w:rsidTr="00A27E7D">
        <w:trPr>
          <w:trHeight w:val="516"/>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3</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осуществлении муниципальных закупок.</w:t>
            </w:r>
          </w:p>
          <w:p w:rsidR="00A27E7D" w:rsidRDefault="00A27E7D">
            <w:pPr>
              <w:widowControl w:val="0"/>
              <w:autoSpaceDE w:val="0"/>
              <w:autoSpaceDN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конкурсных процедур</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экономического развития, предпринимательской деятельности и торговли,</w:t>
            </w:r>
          </w:p>
          <w:p w:rsidR="00A27E7D" w:rsidRDefault="00A27E7D">
            <w:pPr>
              <w:widowControl w:val="0"/>
              <w:autoSpaceDE w:val="0"/>
              <w:autoSpaceDN w:val="0"/>
              <w:jc w:val="center"/>
              <w:rPr>
                <w:sz w:val="20"/>
                <w:szCs w:val="20"/>
              </w:rPr>
            </w:pPr>
            <w:r>
              <w:rPr>
                <w:rFonts w:eastAsia="Calibri"/>
                <w:sz w:val="20"/>
                <w:szCs w:val="20"/>
                <w:lang w:eastAsia="en-US"/>
              </w:rPr>
              <w:t>МКУ «Архитектурно-производственная группа»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(2-3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4</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и организация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(3-4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5</w:t>
            </w:r>
          </w:p>
        </w:tc>
        <w:tc>
          <w:tcPr>
            <w:tcW w:w="4598" w:type="dxa"/>
            <w:tcBorders>
              <w:top w:val="single" w:sz="4" w:space="0" w:color="auto"/>
              <w:left w:val="single" w:sz="4" w:space="0" w:color="auto"/>
              <w:bottom w:val="single" w:sz="4" w:space="0" w:color="auto"/>
              <w:right w:val="single" w:sz="4" w:space="0" w:color="auto"/>
            </w:tcBorders>
          </w:tcPr>
          <w:p w:rsidR="00A27E7D" w:rsidRDefault="00A27E7D" w:rsidP="0064089D">
            <w:pPr>
              <w:widowControl w:val="0"/>
              <w:autoSpaceDE w:val="0"/>
              <w:autoSpaceDN w:val="0"/>
              <w:jc w:val="center"/>
              <w:rPr>
                <w:sz w:val="20"/>
                <w:szCs w:val="20"/>
              </w:rPr>
            </w:pPr>
            <w:r>
              <w:rPr>
                <w:sz w:val="20"/>
                <w:szCs w:val="20"/>
              </w:rPr>
              <w:t>Постановление администрации города об утверждении разработанного проекта планировки и межевания городской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публичные слушания</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(1-2 квартал 202</w:t>
            </w:r>
            <w:r w:rsidR="0046394C">
              <w:rPr>
                <w:sz w:val="20"/>
                <w:szCs w:val="20"/>
              </w:rPr>
              <w:t>6</w:t>
            </w:r>
            <w:r w:rsidRPr="00247988">
              <w:rPr>
                <w:sz w:val="20"/>
                <w:szCs w:val="20"/>
              </w:rPr>
              <w:t xml:space="preserve"> г.)</w:t>
            </w:r>
          </w:p>
        </w:tc>
      </w:tr>
    </w:tbl>
    <w:p w:rsidR="00A27E7D" w:rsidRDefault="00A27E7D" w:rsidP="00A27E7D">
      <w:pPr>
        <w:autoSpaceDE w:val="0"/>
        <w:autoSpaceDN w:val="0"/>
        <w:adjustRightInd w:val="0"/>
        <w:jc w:val="right"/>
        <w:outlineLvl w:val="2"/>
        <w:rPr>
          <w:rFonts w:eastAsia="Calibri"/>
          <w:lang w:eastAsia="en-US"/>
        </w:rPr>
      </w:pPr>
      <w:r>
        <w:rPr>
          <w:rFonts w:eastAsia="Calibri"/>
          <w:lang w:eastAsia="en-US"/>
        </w:rPr>
        <w:lastRenderedPageBreak/>
        <w:t>Приложение 3</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w:t>
      </w:r>
      <w:r w:rsidR="0064089D">
        <w:t>м граждан города Енисейска</w:t>
      </w:r>
      <w:r>
        <w:rPr>
          <w:rFonts w:eastAsia="Calibri"/>
          <w:lang w:eastAsia="en-US"/>
        </w:rPr>
        <w:t>»</w:t>
      </w:r>
    </w:p>
    <w:p w:rsidR="00A27E7D" w:rsidRDefault="00A27E7D" w:rsidP="00A27E7D">
      <w:pPr>
        <w:autoSpaceDE w:val="0"/>
        <w:autoSpaceDN w:val="0"/>
        <w:adjustRightInd w:val="0"/>
        <w:jc w:val="center"/>
        <w:outlineLvl w:val="2"/>
        <w:rPr>
          <w:rFonts w:eastAsia="Calibri"/>
          <w:u w:val="single"/>
          <w:lang w:eastAsia="en-US"/>
        </w:rPr>
      </w:pPr>
    </w:p>
    <w:p w:rsidR="00A27E7D" w:rsidRDefault="00A27E7D" w:rsidP="00A27E7D">
      <w:pPr>
        <w:widowControl w:val="0"/>
        <w:autoSpaceDE w:val="0"/>
        <w:autoSpaceDN w:val="0"/>
        <w:jc w:val="center"/>
      </w:pPr>
      <w:r>
        <w:t>Сведения о целевых индикаторах муниципальной программы, и их значениях</w:t>
      </w:r>
      <w:bookmarkStart w:id="5" w:name="P706"/>
      <w:bookmarkEnd w:id="5"/>
    </w:p>
    <w:p w:rsidR="00A27E7D" w:rsidRDefault="00A27E7D" w:rsidP="00A27E7D">
      <w:pPr>
        <w:widowControl w:val="0"/>
        <w:autoSpaceDE w:val="0"/>
        <w:autoSpaceDN w:val="0"/>
        <w:jc w:val="cente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4226"/>
        <w:gridCol w:w="1763"/>
        <w:gridCol w:w="1936"/>
        <w:gridCol w:w="1937"/>
        <w:gridCol w:w="1080"/>
        <w:gridCol w:w="1082"/>
        <w:gridCol w:w="1082"/>
        <w:gridCol w:w="1084"/>
      </w:tblGrid>
      <w:tr w:rsidR="00A27E7D" w:rsidTr="00A27E7D">
        <w:trPr>
          <w:trHeight w:val="23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 п/п</w:t>
            </w:r>
          </w:p>
        </w:tc>
        <w:tc>
          <w:tcPr>
            <w:tcW w:w="422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Наименование показателя</w:t>
            </w:r>
          </w:p>
        </w:tc>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Тип показателя</w:t>
            </w:r>
          </w:p>
        </w:tc>
        <w:tc>
          <w:tcPr>
            <w:tcW w:w="3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Базовое значение</w:t>
            </w:r>
          </w:p>
        </w:tc>
        <w:tc>
          <w:tcPr>
            <w:tcW w:w="4328"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u w:val="single"/>
              </w:rPr>
            </w:pPr>
            <w:r w:rsidRPr="00247988">
              <w:rPr>
                <w:sz w:val="22"/>
                <w:szCs w:val="22"/>
                <w:u w:val="single"/>
              </w:rPr>
              <w:t>ПЕРИОД, годы</w:t>
            </w:r>
          </w:p>
        </w:tc>
      </w:tr>
      <w:tr w:rsidR="00A27E7D" w:rsidRPr="00D47D1B" w:rsidTr="006735EA">
        <w:trPr>
          <w:trHeight w:val="45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lang w:val="en-US"/>
              </w:rPr>
              <w:t>202</w:t>
            </w:r>
            <w:r w:rsidR="0046394C">
              <w:rPr>
                <w:sz w:val="22"/>
                <w:szCs w:val="22"/>
              </w:rPr>
              <w:t>4</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5</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6</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5C7728">
            <w:pPr>
              <w:spacing w:line="240" w:lineRule="atLeast"/>
              <w:jc w:val="center"/>
            </w:pPr>
            <w:r w:rsidRPr="00247988">
              <w:rPr>
                <w:sz w:val="22"/>
                <w:szCs w:val="22"/>
              </w:rPr>
              <w:t>202</w:t>
            </w:r>
            <w:r w:rsidR="005C7728">
              <w:rPr>
                <w:sz w:val="22"/>
                <w:szCs w:val="22"/>
              </w:rPr>
              <w:t>7</w:t>
            </w:r>
          </w:p>
        </w:tc>
      </w:tr>
      <w:tr w:rsidR="00A27E7D" w:rsidRPr="00D47D1B" w:rsidTr="006735EA">
        <w:trPr>
          <w:trHeight w:val="1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Значение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Дата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r>
      <w:tr w:rsidR="00A27E7D" w:rsidTr="00A27E7D">
        <w:trPr>
          <w:trHeight w:val="74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актуализированных документов территориального планирования и иной градостроительной документации,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310864">
              <w:rPr>
                <w:sz w:val="22"/>
                <w:szCs w:val="22"/>
              </w:rPr>
              <w:t>4</w:t>
            </w:r>
            <w:r w:rsidR="00373F24" w:rsidRPr="00310864">
              <w:rPr>
                <w:sz w:val="22"/>
                <w:szCs w:val="22"/>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D1231D" w:rsidP="0046394C">
            <w:pPr>
              <w:spacing w:line="240" w:lineRule="atLeast"/>
              <w:jc w:val="center"/>
            </w:pPr>
            <w:r w:rsidRPr="00310864">
              <w:rPr>
                <w:sz w:val="22"/>
                <w:szCs w:val="22"/>
              </w:rPr>
              <w:t>4</w:t>
            </w:r>
            <w:r w:rsidR="00373F24" w:rsidRPr="00310864">
              <w:rPr>
                <w:sz w:val="22"/>
                <w:szCs w:val="22"/>
              </w:rPr>
              <w:t>6</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54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5</w:t>
            </w:r>
            <w:r w:rsidR="0046394C" w:rsidRPr="00310864">
              <w:rPr>
                <w:sz w:val="22"/>
                <w:szCs w:val="22"/>
              </w:rPr>
              <w:t>6</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59</w:t>
            </w:r>
          </w:p>
        </w:tc>
      </w:tr>
      <w:tr w:rsidR="00A27E7D" w:rsidTr="00A27E7D">
        <w:trPr>
          <w:trHeight w:val="704"/>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общая площадь жилых помещений, приходящаяся в среднем на одного жителя, в том числе введенная в действие за год на одного жителя, кв.м/кв.м.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w:t>
            </w:r>
            <w:r w:rsidR="0046394C">
              <w:rPr>
                <w:sz w:val="22"/>
                <w:szCs w:val="22"/>
              </w:rPr>
              <w:t>67/0,21</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sidRPr="00247988">
              <w:rPr>
                <w:sz w:val="22"/>
                <w:szCs w:val="22"/>
              </w:rPr>
              <w:t>01.01.202</w:t>
            </w:r>
            <w:r>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30,6</w:t>
            </w:r>
            <w:r w:rsidR="00373F24" w:rsidRPr="00310864">
              <w:rPr>
                <w:sz w:val="22"/>
                <w:szCs w:val="22"/>
              </w:rPr>
              <w:t>9</w:t>
            </w:r>
            <w:r w:rsidR="006735EA" w:rsidRPr="00310864">
              <w:rPr>
                <w:sz w:val="22"/>
                <w:szCs w:val="22"/>
              </w:rPr>
              <w:t>/0,2</w:t>
            </w:r>
            <w:r w:rsidR="00373F24" w:rsidRPr="00310864">
              <w:rPr>
                <w:sz w:val="22"/>
                <w:szCs w:val="22"/>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30,</w:t>
            </w:r>
            <w:r w:rsidR="00373F24" w:rsidRPr="00310864">
              <w:rPr>
                <w:sz w:val="22"/>
                <w:szCs w:val="22"/>
              </w:rPr>
              <w:t>8</w:t>
            </w:r>
            <w:r w:rsidR="0046394C" w:rsidRPr="00310864">
              <w:rPr>
                <w:sz w:val="22"/>
                <w:szCs w:val="22"/>
              </w:rPr>
              <w:t>3</w:t>
            </w:r>
            <w:r w:rsidRPr="00310864">
              <w:rPr>
                <w:sz w:val="22"/>
                <w:szCs w:val="22"/>
              </w:rPr>
              <w:t>/0,</w:t>
            </w:r>
            <w:r w:rsidR="00373F24" w:rsidRPr="00310864">
              <w:rPr>
                <w:sz w:val="22"/>
                <w:szCs w:val="22"/>
              </w:rPr>
              <w:t>39</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rsidP="0046394C">
            <w:pPr>
              <w:spacing w:line="240" w:lineRule="atLeast"/>
              <w:jc w:val="center"/>
            </w:pPr>
            <w:r w:rsidRPr="00310864">
              <w:rPr>
                <w:sz w:val="22"/>
                <w:szCs w:val="22"/>
              </w:rPr>
              <w:t>30,86</w:t>
            </w:r>
            <w:r w:rsidR="006735EA" w:rsidRPr="00310864">
              <w:rPr>
                <w:sz w:val="22"/>
                <w:szCs w:val="22"/>
              </w:rPr>
              <w:t>/0,</w:t>
            </w:r>
            <w:r w:rsidR="0046394C" w:rsidRPr="00310864">
              <w:rPr>
                <w:sz w:val="22"/>
                <w:szCs w:val="22"/>
              </w:rPr>
              <w:t>4</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31,17</w:t>
            </w:r>
            <w:r w:rsidR="00A27E7D" w:rsidRPr="00310864">
              <w:rPr>
                <w:sz w:val="22"/>
                <w:szCs w:val="22"/>
              </w:rPr>
              <w:t>/0</w:t>
            </w:r>
            <w:r w:rsidRPr="00310864">
              <w:rPr>
                <w:sz w:val="22"/>
                <w:szCs w:val="22"/>
              </w:rPr>
              <w:t>,43</w:t>
            </w:r>
          </w:p>
        </w:tc>
      </w:tr>
      <w:tr w:rsidR="00A27E7D" w:rsidTr="00A27E7D">
        <w:trPr>
          <w:trHeight w:val="695"/>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объем общей площади жилья построенного</w:t>
            </w:r>
          </w:p>
          <w:p w:rsidR="00A27E7D" w:rsidRPr="00247988" w:rsidRDefault="00A27E7D">
            <w:pPr>
              <w:widowControl w:val="0"/>
              <w:autoSpaceDE w:val="0"/>
              <w:autoSpaceDN w:val="0"/>
              <w:jc w:val="center"/>
            </w:pPr>
            <w:r w:rsidRPr="00247988">
              <w:rPr>
                <w:sz w:val="22"/>
                <w:szCs w:val="22"/>
              </w:rPr>
              <w:t>в целях переселения граждан из аварийного жилищного фонда,тыс.м.кв.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2,7</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2,7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4,1</w:t>
            </w:r>
          </w:p>
        </w:tc>
      </w:tr>
      <w:tr w:rsidR="00A27E7D" w:rsidTr="00A27E7D">
        <w:trPr>
          <w:trHeight w:val="54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расселенного жилого фонда в общем объеме аварийного жилфонда,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13,5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18,0</w:t>
            </w:r>
          </w:p>
        </w:tc>
      </w:tr>
      <w:tr w:rsidR="00A27E7D" w:rsidTr="00A27E7D">
        <w:trPr>
          <w:trHeight w:val="68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жилых помещений, собственникам которых осуществлена выплата возмещения, субсидия, 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1</w:t>
            </w:r>
            <w:r w:rsidR="0046394C" w:rsidRPr="00310864">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15</w:t>
            </w:r>
          </w:p>
        </w:tc>
      </w:tr>
      <w:tr w:rsidR="00A27E7D"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переселенных жителей из аварийного жилищного фонда, чел.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rsidP="00A031BA">
            <w:pPr>
              <w:spacing w:line="240" w:lineRule="atLeast"/>
              <w:jc w:val="center"/>
            </w:pPr>
            <w:r w:rsidRPr="00310864">
              <w:rPr>
                <w:sz w:val="22"/>
                <w:szCs w:val="22"/>
              </w:rPr>
              <w:t>1</w:t>
            </w:r>
            <w:r w:rsidR="00520B4F" w:rsidRPr="00310864">
              <w:rPr>
                <w:sz w:val="22"/>
                <w:szCs w:val="22"/>
              </w:rPr>
              <w:t>2</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pPr>
              <w:spacing w:line="240" w:lineRule="atLeast"/>
              <w:jc w:val="center"/>
            </w:pPr>
            <w:r w:rsidRPr="00310864">
              <w:rPr>
                <w:sz w:val="22"/>
                <w:szCs w:val="22"/>
              </w:rPr>
              <w:t>190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7</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rFonts w:eastAsia="Calibri"/>
                <w:sz w:val="22"/>
                <w:szCs w:val="22"/>
                <w:lang w:eastAsia="en-US"/>
              </w:rPr>
              <w:t>обеспечение деятельности МКУ «АПГ»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8</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 мероприятия по осуществлению функций технического и строительного контроля по строительству, реконструкции, ремонту, благоустройству 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Pr>
                <w:sz w:val="22"/>
                <w:szCs w:val="22"/>
              </w:rPr>
              <w:t>10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pPr>
              <w:spacing w:line="240" w:lineRule="atLeast"/>
              <w:jc w:val="center"/>
            </w:pPr>
            <w:r>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rsidP="00781000">
            <w:pPr>
              <w:spacing w:line="240" w:lineRule="atLeast"/>
              <w:jc w:val="center"/>
            </w:pPr>
            <w:r>
              <w:rPr>
                <w:sz w:val="22"/>
                <w:szCs w:val="22"/>
              </w:rPr>
              <w:t>11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2</w:t>
            </w:r>
          </w:p>
        </w:tc>
      </w:tr>
      <w:tr w:rsidR="00A27E7D" w:rsidRPr="00247988"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9</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мероприятия по подготовке технической документации для работ  по строительству, реконструкции, ремонту, благоустройству </w:t>
            </w:r>
            <w:r w:rsidRPr="00247988">
              <w:rPr>
                <w:rFonts w:eastAsia="Calibri"/>
                <w:sz w:val="22"/>
                <w:szCs w:val="22"/>
                <w:lang w:eastAsia="en-US"/>
              </w:rPr>
              <w:lastRenderedPageBreak/>
              <w:t>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lastRenderedPageBreak/>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46394C">
            <w:pPr>
              <w:spacing w:line="240" w:lineRule="atLeast"/>
              <w:jc w:val="center"/>
            </w:pPr>
            <w:r w:rsidRPr="00247988">
              <w:rPr>
                <w:sz w:val="22"/>
                <w:szCs w:val="22"/>
              </w:rPr>
              <w:t>1</w:t>
            </w:r>
            <w:r w:rsidR="0046394C">
              <w:rPr>
                <w:sz w:val="22"/>
                <w:szCs w:val="22"/>
              </w:rPr>
              <w:t>3</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5</w:t>
            </w:r>
          </w:p>
        </w:tc>
      </w:tr>
      <w:tr w:rsidR="00A27E7D" w:rsidRPr="00247988" w:rsidTr="00A27E7D">
        <w:trPr>
          <w:trHeight w:val="26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lastRenderedPageBreak/>
              <w:t>10</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земельных участков, обеспеченных инженерной и транспортной инфраструктурой в новых микрорайонах(количество разработанных проектов), %  (проект</w:t>
            </w:r>
            <w:r w:rsidR="004F27D3" w:rsidRPr="00247988">
              <w:rPr>
                <w:sz w:val="22"/>
                <w:szCs w:val="22"/>
              </w:rPr>
              <w:t>,изыскания</w:t>
            </w:r>
            <w:r w:rsidRPr="00247988">
              <w:rPr>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1</w:t>
            </w:r>
            <w:r w:rsidR="00A031BA" w:rsidRPr="007F0410">
              <w:rPr>
                <w:sz w:val="22"/>
                <w:szCs w:val="22"/>
              </w:rPr>
              <w:t>0</w:t>
            </w:r>
            <w:r w:rsidRPr="007F0410">
              <w:rPr>
                <w:sz w:val="22"/>
                <w:szCs w:val="22"/>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3</w:t>
            </w:r>
            <w:r w:rsidR="00A031BA" w:rsidRPr="007F0410">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A27E7D">
            <w:pPr>
              <w:spacing w:line="240" w:lineRule="atLeast"/>
              <w:jc w:val="center"/>
            </w:pPr>
            <w:r w:rsidRPr="007F0410">
              <w:rPr>
                <w:sz w:val="22"/>
                <w:szCs w:val="22"/>
              </w:rPr>
              <w:t>70</w:t>
            </w:r>
          </w:p>
        </w:tc>
      </w:tr>
      <w:tr w:rsidR="00A27E7D" w:rsidRPr="00247988"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молодых семей, получивших социальную поддержку в виде сертификата,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w:t>
            </w:r>
            <w:r w:rsidR="00A27E7D" w:rsidRPr="00247988">
              <w:rPr>
                <w:sz w:val="22"/>
                <w:szCs w:val="22"/>
              </w:rPr>
              <w:t>,0</w:t>
            </w:r>
          </w:p>
        </w:tc>
      </w:tr>
    </w:tbl>
    <w:p w:rsidR="00AD0124" w:rsidRPr="00247988" w:rsidRDefault="00AD0124" w:rsidP="00A27E7D">
      <w:pPr>
        <w:widowControl w:val="0"/>
        <w:autoSpaceDE w:val="0"/>
        <w:autoSpaceDN w:val="0"/>
        <w:jc w:val="right"/>
        <w:rPr>
          <w:rFonts w:cs="Calibri"/>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AD0124" w:rsidRDefault="00AD0124"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A27E7D" w:rsidRDefault="00A27E7D" w:rsidP="00A27E7D">
      <w:pPr>
        <w:widowControl w:val="0"/>
        <w:autoSpaceDE w:val="0"/>
        <w:autoSpaceDN w:val="0"/>
        <w:jc w:val="right"/>
      </w:pPr>
      <w:r>
        <w:lastRenderedPageBreak/>
        <w:t>Приложение 3.1</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жильем граждан гор</w:t>
      </w:r>
      <w:r w:rsidR="0064089D">
        <w:t>ода Енисейска</w:t>
      </w:r>
      <w:r>
        <w:rPr>
          <w:rFonts w:eastAsia="Calibri"/>
          <w:lang w:eastAsia="en-US"/>
        </w:rPr>
        <w:t>»</w:t>
      </w:r>
    </w:p>
    <w:p w:rsidR="00A27E7D" w:rsidRDefault="00A27E7D" w:rsidP="00A27E7D">
      <w:pPr>
        <w:widowControl w:val="0"/>
        <w:autoSpaceDE w:val="0"/>
        <w:autoSpaceDN w:val="0"/>
        <w:jc w:val="center"/>
        <w:rPr>
          <w:rFonts w:cs="Calibri"/>
        </w:rPr>
      </w:pPr>
    </w:p>
    <w:p w:rsidR="00A27E7D" w:rsidRDefault="00A27E7D" w:rsidP="00A27E7D">
      <w:pPr>
        <w:widowControl w:val="0"/>
        <w:autoSpaceDE w:val="0"/>
        <w:autoSpaceDN w:val="0"/>
        <w:jc w:val="center"/>
      </w:pPr>
      <w:r>
        <w:t>Результаты муниципальной программы</w:t>
      </w:r>
    </w:p>
    <w:p w:rsidR="00A27E7D" w:rsidRDefault="00A27E7D" w:rsidP="00A27E7D">
      <w:pPr>
        <w:widowControl w:val="0"/>
        <w:autoSpaceDE w:val="0"/>
        <w:autoSpaceDN w:val="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045"/>
        <w:gridCol w:w="2268"/>
        <w:gridCol w:w="6237"/>
      </w:tblGrid>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 п/п</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Наименование задачи, результата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Срок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Характеристика результата</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rFonts w:eastAsia="Arial Unicode MS"/>
                <w:bCs/>
                <w:color w:val="000000"/>
                <w:sz w:val="22"/>
                <w:szCs w:val="22"/>
              </w:rPr>
              <w:t>Увеличение доли акт</w:t>
            </w:r>
            <w:r w:rsidR="00435605" w:rsidRPr="00247988">
              <w:rPr>
                <w:rFonts w:eastAsia="Arial Unicode MS"/>
                <w:bCs/>
                <w:color w:val="000000"/>
                <w:sz w:val="22"/>
                <w:szCs w:val="22"/>
              </w:rPr>
              <w:t>уализированных документов к 202</w:t>
            </w:r>
            <w:r w:rsidR="00D13AB7">
              <w:rPr>
                <w:rFonts w:eastAsia="Arial Unicode MS"/>
                <w:bCs/>
                <w:color w:val="000000"/>
                <w:sz w:val="22"/>
                <w:szCs w:val="22"/>
              </w:rPr>
              <w:t>7</w:t>
            </w:r>
            <w:r w:rsidR="00520B4F" w:rsidRPr="007F0410">
              <w:rPr>
                <w:rFonts w:eastAsia="Arial Unicode MS"/>
                <w:bCs/>
                <w:sz w:val="22"/>
                <w:szCs w:val="22"/>
              </w:rPr>
              <w:t>году до 59</w:t>
            </w:r>
            <w:r w:rsidRPr="007F0410">
              <w:rPr>
                <w:rFonts w:eastAsia="Arial Unicode MS"/>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D13AB7">
            <w:pPr>
              <w:spacing w:before="60" w:after="60" w:line="240" w:lineRule="atLeast"/>
              <w:jc w:val="center"/>
            </w:pPr>
            <w:r w:rsidRPr="00247988">
              <w:rPr>
                <w:sz w:val="22"/>
                <w:szCs w:val="22"/>
              </w:rPr>
              <w:t>202</w:t>
            </w:r>
            <w:r w:rsidR="00D13AB7">
              <w:rPr>
                <w:sz w:val="22"/>
                <w:szCs w:val="22"/>
              </w:rPr>
              <w:t>5</w:t>
            </w:r>
            <w:r w:rsidRPr="00247988">
              <w:rPr>
                <w:sz w:val="22"/>
                <w:szCs w:val="22"/>
              </w:rPr>
              <w:t xml:space="preserve"> года – 202</w:t>
            </w:r>
            <w:r w:rsidR="00D13AB7">
              <w:rPr>
                <w:sz w:val="22"/>
                <w:szCs w:val="22"/>
              </w:rPr>
              <w:t>7</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Обеспечение города актуализированной градостроительной документацией</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1.2</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sz w:val="22"/>
                <w:szCs w:val="22"/>
              </w:rPr>
              <w:t>Увеличение общей площади жилых помещений, приходящаяся в среднем на одного жителя, в том числе введенная в действи</w:t>
            </w:r>
            <w:r w:rsidR="00435605" w:rsidRPr="00247988">
              <w:rPr>
                <w:sz w:val="22"/>
                <w:szCs w:val="22"/>
              </w:rPr>
              <w:t>е за год на одного жителя к 202</w:t>
            </w:r>
            <w:r w:rsidR="00D13AB7">
              <w:rPr>
                <w:sz w:val="22"/>
                <w:szCs w:val="22"/>
              </w:rPr>
              <w:t>7</w:t>
            </w:r>
            <w:r w:rsidR="00520B4F">
              <w:rPr>
                <w:sz w:val="22"/>
                <w:szCs w:val="22"/>
              </w:rPr>
              <w:t xml:space="preserve"> году до </w:t>
            </w:r>
            <w:r w:rsidR="00520B4F" w:rsidRPr="007F0410">
              <w:rPr>
                <w:sz w:val="22"/>
                <w:szCs w:val="22"/>
              </w:rPr>
              <w:t>31,17/0,43</w:t>
            </w:r>
            <w:r w:rsidRPr="007F0410">
              <w:rPr>
                <w:sz w:val="22"/>
                <w:szCs w:val="22"/>
              </w:rPr>
              <w:t>кв.м/кв.м.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before="60" w:after="60"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Показатель эффективности по № 607 Указу</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i/>
                <w:sz w:val="22"/>
                <w:szCs w:val="22"/>
              </w:rPr>
              <w:t>1.3</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Достижение объема общей площади жилья построенного</w:t>
            </w:r>
          </w:p>
          <w:p w:rsidR="00A27E7D" w:rsidRPr="00247988" w:rsidRDefault="00A27E7D" w:rsidP="00D13AB7">
            <w:pPr>
              <w:spacing w:line="240" w:lineRule="atLeast"/>
              <w:jc w:val="center"/>
              <w:rPr>
                <w:rFonts w:eastAsia="Arial Unicode MS"/>
                <w:bCs/>
                <w:color w:val="000000"/>
              </w:rPr>
            </w:pPr>
            <w:r w:rsidRPr="00247988">
              <w:rPr>
                <w:sz w:val="22"/>
                <w:szCs w:val="22"/>
              </w:rPr>
              <w:t>в целях переселения граждан из ав</w:t>
            </w:r>
            <w:r w:rsidR="004F27D3" w:rsidRPr="00247988">
              <w:rPr>
                <w:sz w:val="22"/>
                <w:szCs w:val="22"/>
              </w:rPr>
              <w:t xml:space="preserve">арийного жилищного фонда, </w:t>
            </w:r>
            <w:r w:rsidR="004F27D3" w:rsidRPr="007F0410">
              <w:rPr>
                <w:sz w:val="22"/>
                <w:szCs w:val="22"/>
              </w:rPr>
              <w:t>к 202</w:t>
            </w:r>
            <w:r w:rsidR="00D13AB7" w:rsidRPr="007F0410">
              <w:rPr>
                <w:sz w:val="22"/>
                <w:szCs w:val="22"/>
              </w:rPr>
              <w:t>7</w:t>
            </w:r>
            <w:r w:rsidR="00520B4F" w:rsidRPr="007F0410">
              <w:rPr>
                <w:sz w:val="22"/>
                <w:szCs w:val="22"/>
              </w:rPr>
              <w:t xml:space="preserve"> году до 4,1</w:t>
            </w:r>
            <w:r w:rsidRPr="007F0410">
              <w:rPr>
                <w:sz w:val="22"/>
                <w:szCs w:val="22"/>
              </w:rPr>
              <w:t>тыс.м.кв.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1.4</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line="240" w:lineRule="atLeast"/>
              <w:jc w:val="center"/>
              <w:rPr>
                <w:rFonts w:eastAsia="Arial Unicode MS"/>
                <w:bCs/>
                <w:color w:val="000000"/>
              </w:rPr>
            </w:pPr>
            <w:r w:rsidRPr="00247988">
              <w:rPr>
                <w:sz w:val="22"/>
                <w:szCs w:val="22"/>
              </w:rPr>
              <w:t>Увеличение доли расселенного жилого фонда в общем о</w:t>
            </w:r>
            <w:r w:rsidR="004F27D3" w:rsidRPr="00247988">
              <w:rPr>
                <w:sz w:val="22"/>
                <w:szCs w:val="22"/>
              </w:rPr>
              <w:t xml:space="preserve">бъеме аварийного </w:t>
            </w:r>
            <w:r w:rsidR="004F27D3" w:rsidRPr="007F0410">
              <w:rPr>
                <w:sz w:val="22"/>
                <w:szCs w:val="22"/>
              </w:rPr>
              <w:t>жилфонда к 202</w:t>
            </w:r>
            <w:r w:rsidR="00D13AB7" w:rsidRPr="007F0410">
              <w:rPr>
                <w:sz w:val="22"/>
                <w:szCs w:val="22"/>
              </w:rPr>
              <w:t>7</w:t>
            </w:r>
            <w:r w:rsidR="00520B4F" w:rsidRPr="007F0410">
              <w:rPr>
                <w:sz w:val="22"/>
                <w:szCs w:val="22"/>
              </w:rPr>
              <w:t>году до 18</w:t>
            </w:r>
            <w:r w:rsidRPr="007F0410">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1.5</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жилых помещений, собственникам которых осуществлена выпл</w:t>
            </w:r>
            <w:r w:rsidR="004F27D3" w:rsidRPr="00247988">
              <w:rPr>
                <w:sz w:val="22"/>
                <w:szCs w:val="22"/>
              </w:rPr>
              <w:t>ата возмещения, субсидия, к 202</w:t>
            </w:r>
            <w:r w:rsidR="00D13AB7">
              <w:rPr>
                <w:sz w:val="22"/>
                <w:szCs w:val="22"/>
              </w:rPr>
              <w:t>7</w:t>
            </w:r>
            <w:r w:rsidR="004F27D3" w:rsidRPr="00247988">
              <w:rPr>
                <w:sz w:val="22"/>
                <w:szCs w:val="22"/>
              </w:rPr>
              <w:t xml:space="preserve"> году до 15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4F27D3">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1.6</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переселенных жителей из ава</w:t>
            </w:r>
            <w:r w:rsidR="004F27D3" w:rsidRPr="00247988">
              <w:rPr>
                <w:sz w:val="22"/>
                <w:szCs w:val="22"/>
              </w:rPr>
              <w:t>рийного жилищного фонда,  к 202</w:t>
            </w:r>
            <w:r w:rsidR="00D13AB7">
              <w:rPr>
                <w:sz w:val="22"/>
                <w:szCs w:val="22"/>
              </w:rPr>
              <w:t>7</w:t>
            </w:r>
            <w:r w:rsidR="004F27D3" w:rsidRPr="00247988">
              <w:rPr>
                <w:sz w:val="22"/>
                <w:szCs w:val="22"/>
              </w:rPr>
              <w:t xml:space="preserve"> году до 190</w:t>
            </w:r>
            <w:r w:rsidRPr="00247988">
              <w:rPr>
                <w:sz w:val="22"/>
                <w:szCs w:val="22"/>
              </w:rPr>
              <w:t xml:space="preserve">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7</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Выполнение сметы расходов на обеспечение деятельности МКУ «АПГ»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Отчет </w:t>
            </w:r>
            <w:r w:rsidRPr="00247988">
              <w:rPr>
                <w:rFonts w:eastAsia="Calibri"/>
                <w:sz w:val="22"/>
                <w:szCs w:val="22"/>
                <w:lang w:eastAsia="en-US"/>
              </w:rPr>
              <w:t>МКУ «Архитектурно-производственная группа»</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8</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осуществлению функций технического и строительного контроля </w:t>
            </w:r>
            <w:r w:rsidRPr="00247988">
              <w:rPr>
                <w:sz w:val="22"/>
                <w:szCs w:val="22"/>
              </w:rPr>
              <w:t>к 202</w:t>
            </w:r>
            <w:r w:rsidR="00D13AB7">
              <w:rPr>
                <w:sz w:val="22"/>
                <w:szCs w:val="22"/>
              </w:rPr>
              <w:t>7</w:t>
            </w:r>
            <w:r w:rsidRPr="00247988">
              <w:rPr>
                <w:sz w:val="22"/>
                <w:szCs w:val="22"/>
              </w:rPr>
              <w:t xml:space="preserve"> году до 12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В рамках федеральных, краевых  программ. 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9</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подготовке технической документации </w:t>
            </w:r>
            <w:r w:rsidRPr="00247988">
              <w:rPr>
                <w:sz w:val="22"/>
                <w:szCs w:val="22"/>
              </w:rPr>
              <w:t>к 202</w:t>
            </w:r>
            <w:r w:rsidR="00D13AB7">
              <w:rPr>
                <w:sz w:val="22"/>
                <w:szCs w:val="22"/>
              </w:rPr>
              <w:t>7</w:t>
            </w:r>
            <w:r w:rsidRPr="00247988">
              <w:rPr>
                <w:sz w:val="22"/>
                <w:szCs w:val="22"/>
              </w:rPr>
              <w:t xml:space="preserve"> году до 1</w:t>
            </w:r>
            <w:r w:rsidR="00781000" w:rsidRPr="00247988">
              <w:rPr>
                <w:sz w:val="22"/>
                <w:szCs w:val="22"/>
              </w:rPr>
              <w:t>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085739">
            <w:pPr>
              <w:spacing w:line="240" w:lineRule="atLeast"/>
              <w:jc w:val="center"/>
            </w:pPr>
            <w:r w:rsidRPr="00247988">
              <w:rPr>
                <w:sz w:val="22"/>
                <w:szCs w:val="22"/>
              </w:rPr>
              <w:t>Обеспечение участие города в федеральных, краевых программах</w:t>
            </w:r>
            <w:r w:rsidR="00FE4338">
              <w:rPr>
                <w:sz w:val="22"/>
                <w:szCs w:val="22"/>
              </w:rPr>
              <w:t xml:space="preserve"> </w:t>
            </w:r>
            <w:r w:rsidRPr="00247988">
              <w:rPr>
                <w:sz w:val="22"/>
                <w:szCs w:val="22"/>
              </w:rPr>
              <w:t xml:space="preserve">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lastRenderedPageBreak/>
              <w:t>1.10</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доли земельных участков, обеспеченных инженерной и транспортной инфраструктурой в новы</w:t>
            </w:r>
            <w:r w:rsidR="004F27D3" w:rsidRPr="00247988">
              <w:rPr>
                <w:sz w:val="22"/>
                <w:szCs w:val="22"/>
              </w:rPr>
              <w:t>х микрорайонах- 1 проект, изысканий к 202</w:t>
            </w:r>
            <w:r w:rsidR="00D13AB7">
              <w:rPr>
                <w:sz w:val="22"/>
                <w:szCs w:val="22"/>
              </w:rPr>
              <w:t>7</w:t>
            </w:r>
            <w:r w:rsidRPr="00247988">
              <w:rPr>
                <w:sz w:val="22"/>
                <w:szCs w:val="22"/>
              </w:rPr>
              <w:t xml:space="preserve"> году до 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1.1</w:t>
            </w:r>
            <w:r w:rsidR="00A7129B" w:rsidRPr="00247988">
              <w:rPr>
                <w:i/>
                <w:sz w:val="22"/>
                <w:szCs w:val="22"/>
              </w:rPr>
              <w:t>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 xml:space="preserve"> Увеличение доля молодых семей, получивших социальную поддержку в виде сертификата к 202</w:t>
            </w:r>
            <w:r w:rsidR="00D13AB7">
              <w:rPr>
                <w:sz w:val="22"/>
                <w:szCs w:val="22"/>
              </w:rPr>
              <w:t xml:space="preserve">7 </w:t>
            </w:r>
            <w:r w:rsidRPr="00247988">
              <w:rPr>
                <w:sz w:val="22"/>
                <w:szCs w:val="22"/>
              </w:rPr>
              <w:t xml:space="preserve">году до </w:t>
            </w:r>
            <w:r w:rsidR="007306F0" w:rsidRPr="00247988">
              <w:rPr>
                <w:sz w:val="22"/>
                <w:szCs w:val="22"/>
              </w:rPr>
              <w:t>7</w:t>
            </w:r>
            <w:r w:rsidRPr="00247988">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306F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bl>
    <w:p w:rsidR="00A27E7D" w:rsidRDefault="00A27E7D" w:rsidP="00A27E7D">
      <w:pPr>
        <w:autoSpaceDE w:val="0"/>
        <w:autoSpaceDN w:val="0"/>
        <w:adjustRightInd w:val="0"/>
        <w:outlineLvl w:val="2"/>
        <w:rPr>
          <w:rFonts w:eastAsia="Calibri" w:cs="Arial"/>
          <w:lang w:eastAsia="en-US"/>
        </w:rPr>
      </w:pPr>
      <w:bookmarkStart w:id="6" w:name="P666"/>
      <w:bookmarkEnd w:id="6"/>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Pr="00247988" w:rsidRDefault="00A27E7D" w:rsidP="00A27E7D">
      <w:pPr>
        <w:widowControl w:val="0"/>
        <w:autoSpaceDE w:val="0"/>
        <w:autoSpaceDN w:val="0"/>
        <w:jc w:val="right"/>
      </w:pPr>
      <w:r w:rsidRPr="00247988">
        <w:t>Приложение 5</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к муниципальной программе</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w:t>
      </w:r>
      <w:r w:rsidRPr="00247988">
        <w:t>Создание условий для обеспечения доступным и комфортным жилье</w:t>
      </w:r>
      <w:r w:rsidR="004F27D3" w:rsidRPr="00247988">
        <w:t>м гра</w:t>
      </w:r>
      <w:r w:rsidR="0064089D">
        <w:t>ждан города Енисейска</w:t>
      </w:r>
      <w:r w:rsidRPr="00247988">
        <w:rPr>
          <w:rFonts w:eastAsia="Calibri"/>
          <w:lang w:eastAsia="en-US"/>
        </w:rPr>
        <w:t>»</w:t>
      </w:r>
    </w:p>
    <w:p w:rsidR="00A27E7D" w:rsidRPr="00247988" w:rsidRDefault="00A27E7D" w:rsidP="00A27E7D">
      <w:pPr>
        <w:autoSpaceDE w:val="0"/>
        <w:autoSpaceDN w:val="0"/>
        <w:adjustRightInd w:val="0"/>
        <w:outlineLvl w:val="2"/>
        <w:rPr>
          <w:rFonts w:eastAsia="Calibri" w:cs="Arial"/>
          <w:lang w:eastAsia="en-US"/>
        </w:rPr>
      </w:pPr>
    </w:p>
    <w:p w:rsidR="00A27E7D" w:rsidRPr="00247988" w:rsidRDefault="00A27E7D" w:rsidP="00A27E7D">
      <w:pPr>
        <w:jc w:val="center"/>
      </w:pPr>
      <w:r w:rsidRPr="00247988">
        <w:t>Распределение планируемых расходов по подпрограммам и по мероприятиям муниципальной  программы</w:t>
      </w:r>
    </w:p>
    <w:p w:rsidR="00A27E7D" w:rsidRPr="00247988" w:rsidRDefault="00A27E7D" w:rsidP="00A27E7D">
      <w:pPr>
        <w:jc w:val="right"/>
      </w:pPr>
      <w:r w:rsidRPr="00247988">
        <w:rPr>
          <w:szCs w:val="20"/>
        </w:rPr>
        <w:t>рублей</w:t>
      </w:r>
    </w:p>
    <w:tbl>
      <w:tblPr>
        <w:tblW w:w="16019" w:type="dxa"/>
        <w:tblInd w:w="-318" w:type="dxa"/>
        <w:tblLayout w:type="fixed"/>
        <w:tblLook w:val="04A0" w:firstRow="1" w:lastRow="0" w:firstColumn="1" w:lastColumn="0" w:noHBand="0" w:noVBand="1"/>
      </w:tblPr>
      <w:tblGrid>
        <w:gridCol w:w="568"/>
        <w:gridCol w:w="1985"/>
        <w:gridCol w:w="2268"/>
        <w:gridCol w:w="1984"/>
        <w:gridCol w:w="670"/>
        <w:gridCol w:w="748"/>
        <w:gridCol w:w="1417"/>
        <w:gridCol w:w="425"/>
        <w:gridCol w:w="142"/>
        <w:gridCol w:w="1418"/>
        <w:gridCol w:w="1417"/>
        <w:gridCol w:w="1418"/>
        <w:gridCol w:w="1559"/>
      </w:tblGrid>
      <w:tr w:rsidR="00A27E7D" w:rsidRPr="00247988" w:rsidTr="00453675">
        <w:trPr>
          <w:trHeight w:val="166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Наименование муниципальной программы, подпрограммы, мероприятий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Ответственный исполнитель, соисполнители</w:t>
            </w:r>
          </w:p>
        </w:tc>
        <w:tc>
          <w:tcPr>
            <w:tcW w:w="3260" w:type="dxa"/>
            <w:gridSpan w:val="4"/>
            <w:tcBorders>
              <w:top w:val="single" w:sz="4" w:space="0" w:color="auto"/>
              <w:left w:val="nil"/>
              <w:bottom w:val="single" w:sz="4" w:space="0" w:color="auto"/>
              <w:right w:val="single" w:sz="4" w:space="0" w:color="auto"/>
            </w:tcBorders>
            <w:noWrap/>
            <w:vAlign w:val="center"/>
            <w:hideMark/>
          </w:tcPr>
          <w:p w:rsidR="00A27E7D" w:rsidRPr="00247988" w:rsidRDefault="00A27E7D">
            <w:pPr>
              <w:jc w:val="center"/>
              <w:rPr>
                <w:color w:val="000000"/>
              </w:rPr>
            </w:pPr>
            <w:r w:rsidRPr="00247988">
              <w:rPr>
                <w:color w:val="000000"/>
                <w:sz w:val="22"/>
                <w:szCs w:val="22"/>
              </w:rPr>
              <w:t>Код бюджетной классификации &lt;1&gt;</w:t>
            </w:r>
          </w:p>
        </w:tc>
        <w:tc>
          <w:tcPr>
            <w:tcW w:w="5954" w:type="dxa"/>
            <w:gridSpan w:val="5"/>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Расходы, годы. Руб.</w:t>
            </w:r>
          </w:p>
        </w:tc>
      </w:tr>
      <w:tr w:rsidR="000C36CA" w:rsidRPr="00247988" w:rsidTr="00321D09">
        <w:trPr>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ГРБС</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РзПр</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ЦСР</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ВР</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5</w:t>
            </w:r>
          </w:p>
        </w:tc>
        <w:tc>
          <w:tcPr>
            <w:tcW w:w="1417"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6</w:t>
            </w:r>
          </w:p>
        </w:tc>
        <w:tc>
          <w:tcPr>
            <w:tcW w:w="1418"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7</w:t>
            </w:r>
          </w:p>
        </w:tc>
        <w:tc>
          <w:tcPr>
            <w:tcW w:w="1559"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итого                                 на 202</w:t>
            </w:r>
            <w:r w:rsidR="005C7728">
              <w:rPr>
                <w:sz w:val="22"/>
                <w:szCs w:val="22"/>
              </w:rPr>
              <w:t>5</w:t>
            </w:r>
            <w:r w:rsidRPr="00247988">
              <w:rPr>
                <w:sz w:val="22"/>
                <w:szCs w:val="22"/>
              </w:rPr>
              <w:t>-202</w:t>
            </w:r>
            <w:r w:rsidR="005C7728">
              <w:rPr>
                <w:sz w:val="22"/>
                <w:szCs w:val="22"/>
              </w:rPr>
              <w:t>7</w:t>
            </w:r>
          </w:p>
        </w:tc>
      </w:tr>
      <w:tr w:rsidR="000C36CA" w:rsidRPr="00247988" w:rsidTr="00321D09">
        <w:trPr>
          <w:trHeight w:val="30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2</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3</w:t>
            </w:r>
          </w:p>
        </w:tc>
        <w:tc>
          <w:tcPr>
            <w:tcW w:w="1984"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4</w:t>
            </w: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5</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6</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7</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8</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9</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10</w:t>
            </w:r>
          </w:p>
        </w:tc>
        <w:tc>
          <w:tcPr>
            <w:tcW w:w="1418"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11</w:t>
            </w:r>
          </w:p>
        </w:tc>
        <w:tc>
          <w:tcPr>
            <w:tcW w:w="1559"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12</w:t>
            </w:r>
          </w:p>
        </w:tc>
      </w:tr>
      <w:tr w:rsidR="000C36CA" w:rsidRPr="00247988" w:rsidTr="00321D09">
        <w:trPr>
          <w:trHeight w:val="135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Муниципальная программа</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«Создание условий для обеспечения доступным и комфортным жильем граждан города Енисейска, 2023-2025 годы»</w:t>
            </w:r>
          </w:p>
        </w:tc>
        <w:tc>
          <w:tcPr>
            <w:tcW w:w="1984" w:type="dxa"/>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 МКУ «АПГ» МКУ «УГХ»</w:t>
            </w:r>
          </w:p>
          <w:p w:rsidR="00A27E7D" w:rsidRPr="00C1699C" w:rsidRDefault="00C1699C">
            <w:pPr>
              <w:jc w:val="center"/>
              <w:rPr>
                <w:b/>
                <w:bCs/>
                <w:color w:val="000000"/>
              </w:rPr>
            </w:pPr>
            <w:r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r w:rsidRPr="00247988">
              <w:rPr>
                <w:b/>
                <w:bCs/>
                <w:color w:val="000000"/>
                <w:sz w:val="22"/>
                <w:szCs w:val="22"/>
              </w:rPr>
              <w:t>0500000000</w:t>
            </w:r>
          </w:p>
        </w:tc>
        <w:tc>
          <w:tcPr>
            <w:tcW w:w="425"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p>
        </w:tc>
        <w:tc>
          <w:tcPr>
            <w:tcW w:w="1560" w:type="dxa"/>
            <w:gridSpan w:val="2"/>
            <w:tcBorders>
              <w:top w:val="nil"/>
              <w:left w:val="nil"/>
              <w:bottom w:val="single" w:sz="4" w:space="0" w:color="auto"/>
              <w:right w:val="single" w:sz="4" w:space="0" w:color="auto"/>
            </w:tcBorders>
            <w:vAlign w:val="center"/>
            <w:hideMark/>
          </w:tcPr>
          <w:p w:rsidR="00A27E7D" w:rsidRPr="002225B9" w:rsidRDefault="00647C91" w:rsidP="00647C91">
            <w:pPr>
              <w:rPr>
                <w:b/>
                <w:bCs/>
              </w:rPr>
            </w:pPr>
            <w:r w:rsidRPr="002225B9">
              <w:rPr>
                <w:b/>
                <w:bCs/>
                <w:sz w:val="22"/>
                <w:szCs w:val="22"/>
              </w:rPr>
              <w:t>23</w:t>
            </w:r>
            <w:r w:rsidR="005C7728" w:rsidRPr="002225B9">
              <w:rPr>
                <w:b/>
                <w:bCs/>
                <w:sz w:val="22"/>
                <w:szCs w:val="22"/>
              </w:rPr>
              <w:t> </w:t>
            </w:r>
            <w:r w:rsidRPr="002225B9">
              <w:rPr>
                <w:b/>
                <w:bCs/>
                <w:sz w:val="22"/>
                <w:szCs w:val="22"/>
              </w:rPr>
              <w:t>902</w:t>
            </w:r>
            <w:r w:rsidR="005C7728" w:rsidRPr="002225B9">
              <w:rPr>
                <w:b/>
                <w:bCs/>
                <w:sz w:val="22"/>
                <w:szCs w:val="22"/>
              </w:rPr>
              <w:t> </w:t>
            </w:r>
            <w:r w:rsidRPr="002225B9">
              <w:rPr>
                <w:b/>
                <w:bCs/>
                <w:sz w:val="22"/>
                <w:szCs w:val="22"/>
              </w:rPr>
              <w:t>142</w:t>
            </w:r>
            <w:r w:rsidR="005C7728" w:rsidRPr="002225B9">
              <w:rPr>
                <w:b/>
                <w:bCs/>
                <w:sz w:val="22"/>
                <w:szCs w:val="22"/>
              </w:rPr>
              <w:t>,</w:t>
            </w:r>
            <w:r w:rsidRPr="002225B9">
              <w:rPr>
                <w:b/>
                <w:bCs/>
                <w:sz w:val="22"/>
                <w:szCs w:val="22"/>
              </w:rPr>
              <w:t>6</w:t>
            </w:r>
            <w:r w:rsidR="005C7728" w:rsidRPr="002225B9">
              <w:rPr>
                <w:b/>
                <w:bCs/>
                <w:sz w:val="22"/>
                <w:szCs w:val="22"/>
              </w:rPr>
              <w:t>0</w:t>
            </w:r>
          </w:p>
        </w:tc>
        <w:tc>
          <w:tcPr>
            <w:tcW w:w="1417" w:type="dxa"/>
            <w:tcBorders>
              <w:top w:val="nil"/>
              <w:left w:val="nil"/>
              <w:bottom w:val="single" w:sz="4" w:space="0" w:color="auto"/>
              <w:right w:val="single" w:sz="4" w:space="0" w:color="auto"/>
            </w:tcBorders>
            <w:vAlign w:val="center"/>
            <w:hideMark/>
          </w:tcPr>
          <w:p w:rsidR="00A27E7D" w:rsidRPr="002225B9" w:rsidRDefault="00FE4338" w:rsidP="00647C91">
            <w:pPr>
              <w:rPr>
                <w:b/>
                <w:bCs/>
              </w:rPr>
            </w:pPr>
            <w:r w:rsidRPr="002225B9">
              <w:rPr>
                <w:b/>
                <w:bCs/>
                <w:sz w:val="22"/>
                <w:szCs w:val="22"/>
              </w:rPr>
              <w:t>6</w:t>
            </w:r>
            <w:r w:rsidR="005C7728" w:rsidRPr="002225B9">
              <w:rPr>
                <w:b/>
                <w:bCs/>
                <w:sz w:val="22"/>
                <w:szCs w:val="22"/>
              </w:rPr>
              <w:t> </w:t>
            </w:r>
            <w:r w:rsidR="00647C91" w:rsidRPr="002225B9">
              <w:rPr>
                <w:b/>
                <w:bCs/>
                <w:sz w:val="22"/>
                <w:szCs w:val="22"/>
              </w:rPr>
              <w:t>808</w:t>
            </w:r>
            <w:r w:rsidR="005C7728" w:rsidRPr="002225B9">
              <w:rPr>
                <w:b/>
                <w:bCs/>
                <w:sz w:val="22"/>
                <w:szCs w:val="22"/>
              </w:rPr>
              <w:t> </w:t>
            </w:r>
            <w:r w:rsidR="00647C91" w:rsidRPr="002225B9">
              <w:rPr>
                <w:b/>
                <w:bCs/>
                <w:sz w:val="22"/>
                <w:szCs w:val="22"/>
              </w:rPr>
              <w:t>135</w:t>
            </w:r>
            <w:r w:rsidR="005C7728" w:rsidRPr="002225B9">
              <w:rPr>
                <w:b/>
                <w:bCs/>
                <w:sz w:val="22"/>
                <w:szCs w:val="22"/>
              </w:rPr>
              <w:t>,</w:t>
            </w:r>
            <w:r w:rsidR="00647C91" w:rsidRPr="002225B9">
              <w:rPr>
                <w:b/>
                <w:bCs/>
                <w:sz w:val="22"/>
                <w:szCs w:val="22"/>
              </w:rPr>
              <w:t>9</w:t>
            </w:r>
            <w:r w:rsidR="005C7728" w:rsidRPr="002225B9">
              <w:rPr>
                <w:b/>
                <w:bCs/>
                <w:sz w:val="22"/>
                <w:szCs w:val="22"/>
              </w:rPr>
              <w:t>0</w:t>
            </w:r>
          </w:p>
        </w:tc>
        <w:tc>
          <w:tcPr>
            <w:tcW w:w="1418" w:type="dxa"/>
            <w:tcBorders>
              <w:top w:val="nil"/>
              <w:left w:val="nil"/>
              <w:bottom w:val="single" w:sz="4" w:space="0" w:color="auto"/>
              <w:right w:val="single" w:sz="4" w:space="0" w:color="auto"/>
            </w:tcBorders>
            <w:vAlign w:val="center"/>
            <w:hideMark/>
          </w:tcPr>
          <w:p w:rsidR="00A27E7D" w:rsidRPr="002225B9" w:rsidRDefault="00FE4338" w:rsidP="00647C91">
            <w:pPr>
              <w:rPr>
                <w:b/>
                <w:bCs/>
              </w:rPr>
            </w:pPr>
            <w:r w:rsidRPr="002225B9">
              <w:rPr>
                <w:b/>
                <w:bCs/>
                <w:sz w:val="22"/>
                <w:szCs w:val="22"/>
              </w:rPr>
              <w:t>6</w:t>
            </w:r>
            <w:r w:rsidR="00CF1A94" w:rsidRPr="002225B9">
              <w:rPr>
                <w:b/>
                <w:bCs/>
                <w:sz w:val="22"/>
                <w:szCs w:val="22"/>
              </w:rPr>
              <w:t> </w:t>
            </w:r>
            <w:r w:rsidR="00647C91" w:rsidRPr="002225B9">
              <w:rPr>
                <w:b/>
                <w:bCs/>
                <w:sz w:val="22"/>
                <w:szCs w:val="22"/>
              </w:rPr>
              <w:t>813</w:t>
            </w:r>
            <w:r w:rsidR="00CF1A94" w:rsidRPr="002225B9">
              <w:rPr>
                <w:b/>
                <w:bCs/>
                <w:sz w:val="22"/>
                <w:szCs w:val="22"/>
              </w:rPr>
              <w:t> </w:t>
            </w:r>
            <w:r w:rsidR="00647C91" w:rsidRPr="002225B9">
              <w:rPr>
                <w:b/>
                <w:bCs/>
                <w:sz w:val="22"/>
                <w:szCs w:val="22"/>
              </w:rPr>
              <w:t>727</w:t>
            </w:r>
            <w:r w:rsidR="00CF1A94" w:rsidRPr="002225B9">
              <w:rPr>
                <w:b/>
                <w:bCs/>
                <w:sz w:val="22"/>
                <w:szCs w:val="22"/>
              </w:rPr>
              <w:t>,</w:t>
            </w:r>
            <w:r w:rsidR="00647C91" w:rsidRPr="002225B9">
              <w:rPr>
                <w:b/>
                <w:bCs/>
                <w:sz w:val="22"/>
                <w:szCs w:val="22"/>
              </w:rPr>
              <w:t>2</w:t>
            </w:r>
            <w:r w:rsidR="00CF1A94" w:rsidRPr="002225B9">
              <w:rPr>
                <w:b/>
                <w:bCs/>
                <w:sz w:val="22"/>
                <w:szCs w:val="22"/>
              </w:rPr>
              <w:t>0</w:t>
            </w:r>
          </w:p>
        </w:tc>
        <w:tc>
          <w:tcPr>
            <w:tcW w:w="1559" w:type="dxa"/>
            <w:tcBorders>
              <w:top w:val="nil"/>
              <w:left w:val="nil"/>
              <w:bottom w:val="single" w:sz="4" w:space="0" w:color="auto"/>
              <w:right w:val="single" w:sz="4" w:space="0" w:color="auto"/>
            </w:tcBorders>
            <w:vAlign w:val="center"/>
            <w:hideMark/>
          </w:tcPr>
          <w:p w:rsidR="00A27E7D" w:rsidRPr="002225B9" w:rsidRDefault="00910449" w:rsidP="00647C91">
            <w:pPr>
              <w:rPr>
                <w:b/>
                <w:bCs/>
              </w:rPr>
            </w:pPr>
            <w:r w:rsidRPr="002225B9">
              <w:rPr>
                <w:b/>
                <w:bCs/>
                <w:color w:val="000000" w:themeColor="text1"/>
                <w:sz w:val="22"/>
                <w:szCs w:val="22"/>
              </w:rPr>
              <w:t>3</w:t>
            </w:r>
            <w:r w:rsidR="00647C91" w:rsidRPr="002225B9">
              <w:rPr>
                <w:b/>
                <w:bCs/>
                <w:color w:val="000000" w:themeColor="text1"/>
                <w:sz w:val="22"/>
                <w:szCs w:val="22"/>
              </w:rPr>
              <w:t>7</w:t>
            </w:r>
            <w:r w:rsidRPr="002225B9">
              <w:rPr>
                <w:b/>
                <w:bCs/>
                <w:color w:val="000000" w:themeColor="text1"/>
                <w:sz w:val="22"/>
                <w:szCs w:val="22"/>
              </w:rPr>
              <w:t> 52</w:t>
            </w:r>
            <w:r w:rsidR="00647C91" w:rsidRPr="002225B9">
              <w:rPr>
                <w:b/>
                <w:bCs/>
                <w:color w:val="000000" w:themeColor="text1"/>
                <w:sz w:val="22"/>
                <w:szCs w:val="22"/>
              </w:rPr>
              <w:t>4</w:t>
            </w:r>
            <w:r w:rsidRPr="002225B9">
              <w:rPr>
                <w:b/>
                <w:bCs/>
                <w:color w:val="000000" w:themeColor="text1"/>
                <w:sz w:val="22"/>
                <w:szCs w:val="22"/>
              </w:rPr>
              <w:t> </w:t>
            </w:r>
            <w:r w:rsidR="00647C91" w:rsidRPr="002225B9">
              <w:rPr>
                <w:b/>
                <w:bCs/>
                <w:color w:val="000000" w:themeColor="text1"/>
                <w:sz w:val="22"/>
                <w:szCs w:val="22"/>
              </w:rPr>
              <w:t>005</w:t>
            </w:r>
            <w:r w:rsidRPr="002225B9">
              <w:rPr>
                <w:b/>
                <w:bCs/>
                <w:color w:val="000000" w:themeColor="text1"/>
                <w:sz w:val="22"/>
                <w:szCs w:val="22"/>
              </w:rPr>
              <w:t>,</w:t>
            </w:r>
            <w:r w:rsidR="00647C91" w:rsidRPr="002225B9">
              <w:rPr>
                <w:b/>
                <w:bCs/>
                <w:color w:val="000000" w:themeColor="text1"/>
                <w:sz w:val="22"/>
                <w:szCs w:val="22"/>
              </w:rPr>
              <w:t>7</w:t>
            </w:r>
            <w:r w:rsidRPr="002225B9">
              <w:rPr>
                <w:b/>
                <w:bCs/>
                <w:color w:val="000000" w:themeColor="text1"/>
                <w:sz w:val="22"/>
                <w:szCs w:val="22"/>
              </w:rPr>
              <w:t>0</w:t>
            </w:r>
          </w:p>
        </w:tc>
      </w:tr>
      <w:tr w:rsidR="000C36CA" w:rsidTr="00321D09">
        <w:trPr>
          <w:trHeight w:val="135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Подпрограмма 1</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Территориальное планирование, градостроительное зонирование и документации по планировке территории города Енисейска</w:t>
            </w:r>
          </w:p>
        </w:tc>
        <w:tc>
          <w:tcPr>
            <w:tcW w:w="1984"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rPr>
              <w:t>017</w:t>
            </w:r>
          </w:p>
        </w:tc>
        <w:tc>
          <w:tcPr>
            <w:tcW w:w="748"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0510000000</w:t>
            </w:r>
          </w:p>
        </w:tc>
        <w:tc>
          <w:tcPr>
            <w:tcW w:w="425"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560" w:type="dxa"/>
            <w:gridSpan w:val="2"/>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08275B" w:rsidRPr="0008275B">
              <w:rPr>
                <w:b/>
                <w:sz w:val="22"/>
                <w:szCs w:val="22"/>
              </w:rPr>
              <w:t xml:space="preserve"> </w:t>
            </w:r>
            <w:r>
              <w:rPr>
                <w:b/>
                <w:sz w:val="22"/>
                <w:szCs w:val="22"/>
              </w:rPr>
              <w:t>8</w:t>
            </w:r>
            <w:r w:rsidR="0008275B" w:rsidRPr="0008275B">
              <w:rPr>
                <w:b/>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418"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559" w:type="dxa"/>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910449" w:rsidRPr="0008275B">
              <w:rPr>
                <w:b/>
                <w:sz w:val="22"/>
                <w:szCs w:val="22"/>
              </w:rPr>
              <w:t xml:space="preserve"> </w:t>
            </w:r>
            <w:r>
              <w:rPr>
                <w:b/>
                <w:sz w:val="22"/>
                <w:szCs w:val="22"/>
              </w:rPr>
              <w:t>8</w:t>
            </w:r>
            <w:r w:rsidR="00910449" w:rsidRPr="0008275B">
              <w:rPr>
                <w:b/>
                <w:sz w:val="22"/>
                <w:szCs w:val="22"/>
              </w:rPr>
              <w:t>00,00</w:t>
            </w:r>
          </w:p>
        </w:tc>
      </w:tr>
      <w:tr w:rsidR="00453675" w:rsidRPr="003C7BB9" w:rsidTr="00321D09">
        <w:trPr>
          <w:trHeight w:val="1350"/>
        </w:trPr>
        <w:tc>
          <w:tcPr>
            <w:tcW w:w="568" w:type="dxa"/>
            <w:tcBorders>
              <w:top w:val="single" w:sz="4" w:space="0" w:color="auto"/>
              <w:left w:val="single" w:sz="4" w:space="0" w:color="auto"/>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08275B" w:rsidP="007B465C">
            <w:pPr>
              <w:rPr>
                <w:i/>
              </w:rPr>
            </w:pPr>
            <w:r w:rsidRPr="0008275B">
              <w:rPr>
                <w:i/>
              </w:rPr>
              <w:t>3</w:t>
            </w:r>
          </w:p>
        </w:tc>
        <w:tc>
          <w:tcPr>
            <w:tcW w:w="1985" w:type="dxa"/>
            <w:tcBorders>
              <w:top w:val="single" w:sz="4" w:space="0" w:color="auto"/>
              <w:left w:val="nil"/>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D41365" w:rsidP="007B465C">
            <w:pPr>
              <w:rPr>
                <w:i/>
              </w:rPr>
            </w:pPr>
            <w:r w:rsidRPr="0008275B">
              <w:rPr>
                <w:i/>
              </w:rPr>
              <w:t>Мероприятие 1.1.</w:t>
            </w:r>
          </w:p>
        </w:tc>
        <w:tc>
          <w:tcPr>
            <w:tcW w:w="2268" w:type="dxa"/>
            <w:tcBorders>
              <w:top w:val="nil"/>
              <w:left w:val="nil"/>
              <w:bottom w:val="single" w:sz="4" w:space="0" w:color="auto"/>
              <w:right w:val="single" w:sz="4" w:space="0" w:color="auto"/>
            </w:tcBorders>
          </w:tcPr>
          <w:p w:rsidR="00D41365" w:rsidRPr="003C7BB9" w:rsidRDefault="00D41365" w:rsidP="00D41365">
            <w:r w:rsidRPr="003C7BB9">
              <w:t xml:space="preserve">Мероприятия по территориальному планированию, градостроительного зонированию (внесение в них изменений), и планировке территории </w:t>
            </w:r>
          </w:p>
        </w:tc>
        <w:tc>
          <w:tcPr>
            <w:tcW w:w="1984" w:type="dxa"/>
            <w:tcBorders>
              <w:top w:val="single" w:sz="4" w:space="0" w:color="auto"/>
              <w:left w:val="nil"/>
              <w:bottom w:val="single" w:sz="4" w:space="0" w:color="auto"/>
              <w:right w:val="single" w:sz="4" w:space="0" w:color="auto"/>
            </w:tcBorders>
          </w:tcPr>
          <w:p w:rsidR="00D41365" w:rsidRPr="003C7BB9" w:rsidRDefault="00D41365" w:rsidP="007B465C">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017</w:t>
            </w:r>
          </w:p>
        </w:tc>
        <w:tc>
          <w:tcPr>
            <w:tcW w:w="748"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0412</w:t>
            </w:r>
          </w:p>
        </w:tc>
        <w:tc>
          <w:tcPr>
            <w:tcW w:w="1417"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1060D0" w:rsidRDefault="00D41365" w:rsidP="001060D0">
            <w:pPr>
              <w:rPr>
                <w:lang w:val="en-US"/>
              </w:rPr>
            </w:pPr>
            <w:r w:rsidRPr="003C7BB9">
              <w:rPr>
                <w:sz w:val="22"/>
                <w:szCs w:val="22"/>
              </w:rPr>
              <w:t>05100</w:t>
            </w:r>
            <w:r w:rsidR="001060D0">
              <w:rPr>
                <w:sz w:val="22"/>
                <w:szCs w:val="22"/>
                <w:lang w:val="en-US"/>
              </w:rPr>
              <w:t>S4660</w:t>
            </w:r>
          </w:p>
        </w:tc>
        <w:tc>
          <w:tcPr>
            <w:tcW w:w="567" w:type="dxa"/>
            <w:gridSpan w:val="2"/>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240</w:t>
            </w:r>
          </w:p>
        </w:tc>
        <w:tc>
          <w:tcPr>
            <w:tcW w:w="1418"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08275B" w:rsidP="00D25612">
            <w:pPr>
              <w:jc w:val="center"/>
            </w:pPr>
            <w:r w:rsidRPr="0008275B">
              <w:rPr>
                <w:sz w:val="22"/>
                <w:szCs w:val="22"/>
              </w:rPr>
              <w:t>320</w:t>
            </w:r>
            <w:r>
              <w:rPr>
                <w:sz w:val="22"/>
                <w:szCs w:val="22"/>
              </w:rPr>
              <w:t xml:space="preserve"> </w:t>
            </w:r>
            <w:r w:rsidRPr="0008275B">
              <w:rPr>
                <w:sz w:val="22"/>
                <w:szCs w:val="22"/>
              </w:rPr>
              <w:t>800</w:t>
            </w:r>
            <w:r w:rsidR="00D41365" w:rsidRPr="003C7BB9">
              <w:rPr>
                <w:sz w:val="22"/>
                <w:szCs w:val="22"/>
              </w:rPr>
              <w:t>,00</w:t>
            </w:r>
          </w:p>
        </w:tc>
        <w:tc>
          <w:tcPr>
            <w:tcW w:w="1417"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D41365" w:rsidP="00D25612">
            <w:pPr>
              <w:jc w:val="center"/>
            </w:pPr>
            <w:r w:rsidRPr="003C7BB9">
              <w:rPr>
                <w:sz w:val="22"/>
                <w:szCs w:val="22"/>
              </w:rPr>
              <w:t>0,00</w:t>
            </w:r>
          </w:p>
        </w:tc>
        <w:tc>
          <w:tcPr>
            <w:tcW w:w="1418"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D41365" w:rsidP="00D25612">
            <w:pPr>
              <w:jc w:val="center"/>
            </w:pPr>
            <w:r w:rsidRPr="003C7BB9">
              <w:rPr>
                <w:sz w:val="22"/>
                <w:szCs w:val="22"/>
              </w:rPr>
              <w:t>0,00</w:t>
            </w:r>
          </w:p>
        </w:tc>
        <w:tc>
          <w:tcPr>
            <w:tcW w:w="1559"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08275B" w:rsidP="00D25612">
            <w:pPr>
              <w:jc w:val="center"/>
            </w:pPr>
            <w:r w:rsidRPr="0008275B">
              <w:rPr>
                <w:sz w:val="22"/>
                <w:szCs w:val="22"/>
              </w:rPr>
              <w:t>320</w:t>
            </w:r>
            <w:r>
              <w:rPr>
                <w:sz w:val="22"/>
                <w:szCs w:val="22"/>
              </w:rPr>
              <w:t xml:space="preserve"> </w:t>
            </w:r>
            <w:r w:rsidRPr="0008275B">
              <w:rPr>
                <w:sz w:val="22"/>
                <w:szCs w:val="22"/>
              </w:rPr>
              <w:t>800</w:t>
            </w:r>
            <w:r w:rsidRPr="003C7BB9">
              <w:rPr>
                <w:sz w:val="22"/>
                <w:szCs w:val="22"/>
              </w:rPr>
              <w:t>,00</w:t>
            </w:r>
          </w:p>
        </w:tc>
      </w:tr>
      <w:tr w:rsidR="00453675" w:rsidTr="00321D09">
        <w:trPr>
          <w:trHeight w:val="1200"/>
        </w:trPr>
        <w:tc>
          <w:tcPr>
            <w:tcW w:w="568" w:type="dxa"/>
            <w:tcBorders>
              <w:top w:val="nil"/>
              <w:left w:val="single" w:sz="4" w:space="0" w:color="auto"/>
              <w:bottom w:val="single" w:sz="4" w:space="0" w:color="auto"/>
              <w:right w:val="single" w:sz="4" w:space="0" w:color="auto"/>
            </w:tcBorders>
            <w:vAlign w:val="center"/>
            <w:hideMark/>
          </w:tcPr>
          <w:p w:rsidR="00A27E7D" w:rsidRDefault="0008275B">
            <w:pPr>
              <w:jc w:val="center"/>
              <w:rPr>
                <w:bCs/>
                <w:i/>
                <w:color w:val="000000"/>
              </w:rPr>
            </w:pPr>
            <w:r>
              <w:rPr>
                <w:bCs/>
                <w:i/>
                <w:color w:val="000000"/>
                <w:sz w:val="22"/>
                <w:szCs w:val="22"/>
              </w:rPr>
              <w:t>4</w:t>
            </w:r>
          </w:p>
        </w:tc>
        <w:tc>
          <w:tcPr>
            <w:tcW w:w="1985"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2</w:t>
            </w:r>
          </w:p>
        </w:tc>
        <w:tc>
          <w:tcPr>
            <w:tcW w:w="2268" w:type="dxa"/>
            <w:tcBorders>
              <w:top w:val="single" w:sz="4" w:space="0" w:color="auto"/>
              <w:left w:val="nil"/>
              <w:bottom w:val="nil"/>
              <w:right w:val="single" w:sz="4" w:space="0" w:color="auto"/>
            </w:tcBorders>
            <w:vAlign w:val="center"/>
            <w:hideMark/>
          </w:tcPr>
          <w:p w:rsidR="00A27E7D" w:rsidRDefault="00A27E7D">
            <w:pPr>
              <w:jc w:val="center"/>
              <w:rPr>
                <w:b/>
                <w:bCs/>
                <w:color w:val="000000"/>
              </w:rPr>
            </w:pPr>
            <w:r>
              <w:rPr>
                <w:b/>
                <w:bCs/>
                <w:color w:val="000000"/>
                <w:sz w:val="22"/>
                <w:szCs w:val="22"/>
              </w:rPr>
              <w:t>Переселение граждан из аварийного жилищного фонда в городе Енисейске</w:t>
            </w:r>
          </w:p>
        </w:tc>
        <w:tc>
          <w:tcPr>
            <w:tcW w:w="1984"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7"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0520000000</w:t>
            </w:r>
          </w:p>
        </w:tc>
        <w:tc>
          <w:tcPr>
            <w:tcW w:w="567" w:type="dxa"/>
            <w:gridSpan w:val="2"/>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8" w:type="dxa"/>
            <w:tcBorders>
              <w:top w:val="nil"/>
              <w:left w:val="nil"/>
              <w:bottom w:val="single" w:sz="4" w:space="0" w:color="auto"/>
              <w:right w:val="single" w:sz="4" w:space="0" w:color="auto"/>
            </w:tcBorders>
            <w:vAlign w:val="center"/>
            <w:hideMark/>
          </w:tcPr>
          <w:p w:rsidR="00A27E7D" w:rsidRPr="00FE4338" w:rsidRDefault="00001397" w:rsidP="00647C91">
            <w:pPr>
              <w:rPr>
                <w:b/>
                <w:bCs/>
                <w:highlight w:val="yellow"/>
              </w:rPr>
            </w:pPr>
            <w:r>
              <w:rPr>
                <w:b/>
                <w:bCs/>
                <w:sz w:val="22"/>
                <w:szCs w:val="22"/>
              </w:rPr>
              <w:t>5</w:t>
            </w:r>
            <w:r w:rsidRPr="00FE4338">
              <w:rPr>
                <w:b/>
                <w:bCs/>
                <w:sz w:val="22"/>
                <w:szCs w:val="22"/>
              </w:rPr>
              <w:t> </w:t>
            </w:r>
            <w:r>
              <w:rPr>
                <w:b/>
                <w:bCs/>
                <w:sz w:val="22"/>
                <w:szCs w:val="22"/>
              </w:rPr>
              <w:t>396</w:t>
            </w:r>
            <w:r w:rsidRPr="00FE4338">
              <w:rPr>
                <w:b/>
                <w:bCs/>
                <w:sz w:val="22"/>
                <w:szCs w:val="22"/>
              </w:rPr>
              <w:t xml:space="preserve"> 00</w:t>
            </w:r>
            <w:r>
              <w:rPr>
                <w:b/>
                <w:bCs/>
                <w:sz w:val="22"/>
                <w:szCs w:val="22"/>
              </w:rPr>
              <w:t>2</w:t>
            </w:r>
            <w:r w:rsidRPr="00FE4338">
              <w:rPr>
                <w:b/>
                <w:bCs/>
                <w:sz w:val="22"/>
                <w:szCs w:val="22"/>
              </w:rPr>
              <w:t>,00</w:t>
            </w:r>
          </w:p>
        </w:tc>
        <w:tc>
          <w:tcPr>
            <w:tcW w:w="1417" w:type="dxa"/>
            <w:tcBorders>
              <w:top w:val="nil"/>
              <w:left w:val="nil"/>
              <w:bottom w:val="single" w:sz="4" w:space="0" w:color="auto"/>
              <w:right w:val="single" w:sz="4" w:space="0" w:color="auto"/>
            </w:tcBorders>
            <w:vAlign w:val="center"/>
            <w:hideMark/>
          </w:tcPr>
          <w:p w:rsidR="00A27E7D" w:rsidRPr="00D21628" w:rsidRDefault="00A27E7D" w:rsidP="00D25612">
            <w:pPr>
              <w:jc w:val="center"/>
              <w:rPr>
                <w:bCs/>
              </w:rPr>
            </w:pPr>
            <w:r w:rsidRPr="00D21628">
              <w:rPr>
                <w:bCs/>
                <w:sz w:val="22"/>
                <w:szCs w:val="22"/>
              </w:rPr>
              <w:t>0,00</w:t>
            </w:r>
          </w:p>
        </w:tc>
        <w:tc>
          <w:tcPr>
            <w:tcW w:w="1418" w:type="dxa"/>
            <w:tcBorders>
              <w:top w:val="nil"/>
              <w:left w:val="nil"/>
              <w:bottom w:val="single" w:sz="4" w:space="0" w:color="auto"/>
              <w:right w:val="single" w:sz="4" w:space="0" w:color="auto"/>
            </w:tcBorders>
            <w:vAlign w:val="center"/>
            <w:hideMark/>
          </w:tcPr>
          <w:p w:rsidR="00A27E7D" w:rsidRPr="00D21628" w:rsidRDefault="00A27E7D" w:rsidP="00D25612">
            <w:pPr>
              <w:jc w:val="center"/>
              <w:rPr>
                <w:bCs/>
              </w:rPr>
            </w:pPr>
            <w:r w:rsidRPr="00D21628">
              <w:rPr>
                <w:bCs/>
                <w:sz w:val="22"/>
                <w:szCs w:val="22"/>
              </w:rPr>
              <w:t>0,00</w:t>
            </w:r>
          </w:p>
        </w:tc>
        <w:tc>
          <w:tcPr>
            <w:tcW w:w="1559" w:type="dxa"/>
            <w:tcBorders>
              <w:top w:val="nil"/>
              <w:left w:val="nil"/>
              <w:bottom w:val="single" w:sz="4" w:space="0" w:color="auto"/>
              <w:right w:val="single" w:sz="4" w:space="0" w:color="auto"/>
            </w:tcBorders>
            <w:vAlign w:val="center"/>
            <w:hideMark/>
          </w:tcPr>
          <w:p w:rsidR="00A27E7D" w:rsidRPr="00FE4338" w:rsidRDefault="00647C91" w:rsidP="00001397">
            <w:pPr>
              <w:rPr>
                <w:b/>
                <w:bCs/>
                <w:highlight w:val="yellow"/>
              </w:rPr>
            </w:pPr>
            <w:r>
              <w:rPr>
                <w:b/>
                <w:bCs/>
                <w:sz w:val="22"/>
                <w:szCs w:val="22"/>
              </w:rPr>
              <w:t>5</w:t>
            </w:r>
            <w:r w:rsidR="00FE4338" w:rsidRPr="00FE4338">
              <w:rPr>
                <w:b/>
                <w:bCs/>
                <w:sz w:val="22"/>
                <w:szCs w:val="22"/>
              </w:rPr>
              <w:t> </w:t>
            </w:r>
            <w:r w:rsidR="00001397">
              <w:rPr>
                <w:b/>
                <w:bCs/>
                <w:sz w:val="22"/>
                <w:szCs w:val="22"/>
              </w:rPr>
              <w:t>396</w:t>
            </w:r>
            <w:r w:rsidR="00FE4338" w:rsidRPr="00FE4338">
              <w:rPr>
                <w:b/>
                <w:bCs/>
                <w:sz w:val="22"/>
                <w:szCs w:val="22"/>
              </w:rPr>
              <w:t xml:space="preserve"> 00</w:t>
            </w:r>
            <w:r w:rsidR="00001397">
              <w:rPr>
                <w:b/>
                <w:bCs/>
                <w:sz w:val="22"/>
                <w:szCs w:val="22"/>
              </w:rPr>
              <w:t>2</w:t>
            </w:r>
            <w:r w:rsidR="00FE4338" w:rsidRPr="00FE4338">
              <w:rPr>
                <w:b/>
                <w:bCs/>
                <w:sz w:val="22"/>
                <w:szCs w:val="22"/>
              </w:rPr>
              <w:t>,00</w:t>
            </w:r>
          </w:p>
        </w:tc>
      </w:tr>
      <w:tr w:rsidR="00453675" w:rsidTr="00321D09">
        <w:trPr>
          <w:trHeight w:val="1200"/>
        </w:trPr>
        <w:tc>
          <w:tcPr>
            <w:tcW w:w="568" w:type="dxa"/>
            <w:tcBorders>
              <w:top w:val="nil"/>
              <w:left w:val="single" w:sz="4" w:space="0" w:color="auto"/>
              <w:bottom w:val="single" w:sz="4" w:space="0" w:color="auto"/>
              <w:right w:val="single" w:sz="4" w:space="0" w:color="auto"/>
            </w:tcBorders>
            <w:vAlign w:val="center"/>
            <w:hideMark/>
          </w:tcPr>
          <w:p w:rsidR="0008275B" w:rsidRDefault="00FE4338">
            <w:pPr>
              <w:jc w:val="center"/>
              <w:rPr>
                <w:bCs/>
                <w:i/>
                <w:color w:val="000000"/>
              </w:rPr>
            </w:pPr>
            <w:r>
              <w:rPr>
                <w:bCs/>
                <w:i/>
                <w:color w:val="000000"/>
                <w:sz w:val="22"/>
                <w:szCs w:val="22"/>
              </w:rPr>
              <w:t>5</w:t>
            </w:r>
          </w:p>
        </w:tc>
        <w:tc>
          <w:tcPr>
            <w:tcW w:w="1985" w:type="dxa"/>
            <w:tcBorders>
              <w:top w:val="nil"/>
              <w:left w:val="nil"/>
              <w:bottom w:val="single" w:sz="4" w:space="0" w:color="auto"/>
              <w:right w:val="single" w:sz="4" w:space="0" w:color="auto"/>
            </w:tcBorders>
            <w:vAlign w:val="center"/>
            <w:hideMark/>
          </w:tcPr>
          <w:p w:rsidR="0008275B" w:rsidRPr="0008275B" w:rsidRDefault="0008275B">
            <w:pPr>
              <w:jc w:val="center"/>
              <w:rPr>
                <w:bCs/>
                <w:i/>
                <w:color w:val="000000"/>
              </w:rPr>
            </w:pPr>
            <w:r w:rsidRPr="0008275B">
              <w:rPr>
                <w:bCs/>
                <w:i/>
                <w:color w:val="000000"/>
                <w:sz w:val="22"/>
                <w:szCs w:val="22"/>
              </w:rPr>
              <w:t>Мероприятие 2.1</w:t>
            </w:r>
          </w:p>
        </w:tc>
        <w:tc>
          <w:tcPr>
            <w:tcW w:w="2268" w:type="dxa"/>
            <w:tcBorders>
              <w:top w:val="single" w:sz="4" w:space="0" w:color="auto"/>
              <w:left w:val="nil"/>
              <w:bottom w:val="nil"/>
              <w:right w:val="single" w:sz="4" w:space="0" w:color="auto"/>
            </w:tcBorders>
            <w:vAlign w:val="center"/>
            <w:hideMark/>
          </w:tcPr>
          <w:p w:rsidR="0008275B" w:rsidRDefault="0008275B">
            <w:pPr>
              <w:jc w:val="center"/>
              <w:rPr>
                <w:b/>
                <w:bCs/>
                <w:color w:val="000000"/>
              </w:rPr>
            </w:pPr>
            <w:r w:rsidRPr="00074EE8">
              <w:rPr>
                <w:bCs/>
                <w:color w:val="000000"/>
                <w:sz w:val="22"/>
                <w:szCs w:val="22"/>
              </w:rPr>
              <w:t>Переселение граждан из аварийного жилищного фонда в городе Енисейске</w:t>
            </w:r>
            <w:r>
              <w:rPr>
                <w:bCs/>
                <w:color w:val="000000"/>
                <w:sz w:val="22"/>
                <w:szCs w:val="22"/>
              </w:rPr>
              <w:t xml:space="preserve"> (снос аварийного жилья)</w:t>
            </w:r>
          </w:p>
        </w:tc>
        <w:tc>
          <w:tcPr>
            <w:tcW w:w="1984" w:type="dxa"/>
            <w:tcBorders>
              <w:top w:val="nil"/>
              <w:left w:val="nil"/>
              <w:bottom w:val="single" w:sz="4" w:space="0" w:color="auto"/>
              <w:right w:val="single" w:sz="4" w:space="0" w:color="auto"/>
            </w:tcBorders>
            <w:vAlign w:val="center"/>
            <w:hideMark/>
          </w:tcPr>
          <w:p w:rsidR="0008275B" w:rsidRDefault="0008275B">
            <w:pPr>
              <w:jc w:val="center"/>
              <w:rPr>
                <w:b/>
                <w:bCs/>
                <w:color w:val="000000"/>
              </w:rPr>
            </w:pPr>
            <w:r w:rsidRPr="00074EE8">
              <w:rPr>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08275B" w:rsidRPr="00D25612" w:rsidRDefault="0008275B">
            <w:pPr>
              <w:jc w:val="center"/>
              <w:rPr>
                <w:bCs/>
                <w:color w:val="000000"/>
              </w:rPr>
            </w:pPr>
            <w:r w:rsidRPr="00D25612">
              <w:rPr>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08275B" w:rsidRPr="00D25612" w:rsidRDefault="0008275B">
            <w:pPr>
              <w:rPr>
                <w:bCs/>
                <w:color w:val="000000"/>
              </w:rPr>
            </w:pPr>
            <w:r w:rsidRPr="00D25612">
              <w:rPr>
                <w:bCs/>
                <w:color w:val="000000"/>
                <w:sz w:val="22"/>
                <w:szCs w:val="22"/>
              </w:rPr>
              <w:t>0501</w:t>
            </w:r>
          </w:p>
        </w:tc>
        <w:tc>
          <w:tcPr>
            <w:tcW w:w="1417" w:type="dxa"/>
            <w:tcBorders>
              <w:top w:val="nil"/>
              <w:left w:val="nil"/>
              <w:bottom w:val="single" w:sz="4" w:space="0" w:color="auto"/>
              <w:right w:val="single" w:sz="4" w:space="0" w:color="auto"/>
            </w:tcBorders>
            <w:vAlign w:val="center"/>
            <w:hideMark/>
          </w:tcPr>
          <w:p w:rsidR="0008275B" w:rsidRPr="00D25612" w:rsidRDefault="0008275B">
            <w:pPr>
              <w:jc w:val="center"/>
              <w:rPr>
                <w:b/>
                <w:bCs/>
                <w:color w:val="000000"/>
              </w:rPr>
            </w:pPr>
            <w:r w:rsidRPr="00D25612">
              <w:rPr>
                <w:bCs/>
                <w:color w:val="000000"/>
                <w:sz w:val="22"/>
                <w:szCs w:val="22"/>
              </w:rPr>
              <w:t>0520089170</w:t>
            </w:r>
          </w:p>
        </w:tc>
        <w:tc>
          <w:tcPr>
            <w:tcW w:w="567" w:type="dxa"/>
            <w:gridSpan w:val="2"/>
            <w:tcBorders>
              <w:top w:val="nil"/>
              <w:left w:val="nil"/>
              <w:bottom w:val="single" w:sz="4" w:space="0" w:color="auto"/>
              <w:right w:val="single" w:sz="4" w:space="0" w:color="auto"/>
            </w:tcBorders>
            <w:vAlign w:val="center"/>
            <w:hideMark/>
          </w:tcPr>
          <w:p w:rsidR="0008275B" w:rsidRPr="00D25612" w:rsidRDefault="00FE4338">
            <w:pPr>
              <w:rPr>
                <w:bCs/>
                <w:color w:val="000000"/>
              </w:rPr>
            </w:pPr>
            <w:r w:rsidRPr="00D25612">
              <w:rPr>
                <w:bCs/>
                <w:color w:val="000000"/>
                <w:sz w:val="22"/>
                <w:szCs w:val="22"/>
              </w:rPr>
              <w:t>24</w:t>
            </w:r>
            <w:r w:rsidR="0008275B" w:rsidRPr="00D25612">
              <w:rPr>
                <w:bCs/>
                <w:color w:val="000000"/>
                <w:sz w:val="22"/>
                <w:szCs w:val="22"/>
              </w:rPr>
              <w:t>0</w:t>
            </w:r>
          </w:p>
        </w:tc>
        <w:tc>
          <w:tcPr>
            <w:tcW w:w="1418" w:type="dxa"/>
            <w:tcBorders>
              <w:top w:val="nil"/>
              <w:left w:val="nil"/>
              <w:bottom w:val="single" w:sz="4" w:space="0" w:color="auto"/>
              <w:right w:val="single" w:sz="4" w:space="0" w:color="auto"/>
            </w:tcBorders>
            <w:vAlign w:val="center"/>
            <w:hideMark/>
          </w:tcPr>
          <w:p w:rsidR="0008275B" w:rsidRPr="00D25612" w:rsidRDefault="00647C91" w:rsidP="00647C91">
            <w:pPr>
              <w:jc w:val="center"/>
              <w:rPr>
                <w:b/>
              </w:rPr>
            </w:pPr>
            <w:r w:rsidRPr="00D25612">
              <w:rPr>
                <w:bCs/>
                <w:sz w:val="22"/>
                <w:szCs w:val="22"/>
              </w:rPr>
              <w:t>5</w:t>
            </w:r>
            <w:r w:rsidR="0008275B" w:rsidRPr="00D25612">
              <w:rPr>
                <w:bCs/>
                <w:sz w:val="22"/>
                <w:szCs w:val="22"/>
              </w:rPr>
              <w:t> </w:t>
            </w:r>
            <w:r w:rsidRPr="00D25612">
              <w:rPr>
                <w:bCs/>
                <w:sz w:val="22"/>
                <w:szCs w:val="22"/>
              </w:rPr>
              <w:t>0</w:t>
            </w:r>
            <w:r w:rsidR="0008275B" w:rsidRPr="00D25612">
              <w:rPr>
                <w:bCs/>
                <w:sz w:val="22"/>
                <w:szCs w:val="22"/>
              </w:rPr>
              <w:t>00 000,00</w:t>
            </w:r>
          </w:p>
        </w:tc>
        <w:tc>
          <w:tcPr>
            <w:tcW w:w="1417" w:type="dxa"/>
            <w:tcBorders>
              <w:top w:val="nil"/>
              <w:left w:val="nil"/>
              <w:bottom w:val="single" w:sz="4" w:space="0" w:color="auto"/>
              <w:right w:val="single" w:sz="4" w:space="0" w:color="auto"/>
            </w:tcBorders>
            <w:vAlign w:val="center"/>
            <w:hideMark/>
          </w:tcPr>
          <w:p w:rsidR="0008275B" w:rsidRPr="00D25612" w:rsidRDefault="0008275B">
            <w:pPr>
              <w:jc w:val="center"/>
              <w:rPr>
                <w:bCs/>
              </w:rPr>
            </w:pPr>
            <w:r w:rsidRPr="00D25612">
              <w:rPr>
                <w:bCs/>
                <w:sz w:val="22"/>
                <w:szCs w:val="22"/>
              </w:rPr>
              <w:t>0,00</w:t>
            </w:r>
          </w:p>
        </w:tc>
        <w:tc>
          <w:tcPr>
            <w:tcW w:w="1418" w:type="dxa"/>
            <w:tcBorders>
              <w:top w:val="nil"/>
              <w:left w:val="nil"/>
              <w:bottom w:val="single" w:sz="4" w:space="0" w:color="auto"/>
              <w:right w:val="single" w:sz="4" w:space="0" w:color="auto"/>
            </w:tcBorders>
            <w:vAlign w:val="center"/>
            <w:hideMark/>
          </w:tcPr>
          <w:p w:rsidR="0008275B" w:rsidRPr="00D25612" w:rsidRDefault="0008275B">
            <w:pPr>
              <w:jc w:val="center"/>
              <w:rPr>
                <w:bCs/>
              </w:rPr>
            </w:pPr>
            <w:r w:rsidRPr="00D25612">
              <w:rPr>
                <w:bCs/>
                <w:sz w:val="22"/>
                <w:szCs w:val="22"/>
              </w:rPr>
              <w:t>0,00</w:t>
            </w:r>
          </w:p>
        </w:tc>
        <w:tc>
          <w:tcPr>
            <w:tcW w:w="1559" w:type="dxa"/>
            <w:tcBorders>
              <w:top w:val="nil"/>
              <w:left w:val="nil"/>
              <w:bottom w:val="single" w:sz="4" w:space="0" w:color="auto"/>
              <w:right w:val="single" w:sz="4" w:space="0" w:color="auto"/>
            </w:tcBorders>
            <w:vAlign w:val="center"/>
            <w:hideMark/>
          </w:tcPr>
          <w:p w:rsidR="0008275B" w:rsidRPr="00D25612" w:rsidRDefault="00647C91" w:rsidP="00647C91">
            <w:pPr>
              <w:jc w:val="center"/>
              <w:rPr>
                <w:b/>
              </w:rPr>
            </w:pPr>
            <w:r w:rsidRPr="00D25612">
              <w:rPr>
                <w:bCs/>
                <w:sz w:val="22"/>
                <w:szCs w:val="22"/>
              </w:rPr>
              <w:t>5</w:t>
            </w:r>
            <w:r w:rsidR="0008275B" w:rsidRPr="00D25612">
              <w:rPr>
                <w:bCs/>
                <w:sz w:val="22"/>
                <w:szCs w:val="22"/>
              </w:rPr>
              <w:t> </w:t>
            </w:r>
            <w:r w:rsidRPr="00D25612">
              <w:rPr>
                <w:bCs/>
                <w:sz w:val="22"/>
                <w:szCs w:val="22"/>
              </w:rPr>
              <w:t>0</w:t>
            </w:r>
            <w:r w:rsidR="0008275B" w:rsidRPr="00D25612">
              <w:rPr>
                <w:bCs/>
                <w:sz w:val="22"/>
                <w:szCs w:val="22"/>
              </w:rPr>
              <w:t>00 000,00</w:t>
            </w:r>
          </w:p>
        </w:tc>
      </w:tr>
      <w:tr w:rsidR="00001397" w:rsidTr="00782240">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001397" w:rsidRDefault="00D25612">
            <w:pPr>
              <w:jc w:val="center"/>
              <w:rPr>
                <w:bCs/>
                <w:i/>
                <w:color w:val="000000"/>
              </w:rPr>
            </w:pPr>
            <w:r>
              <w:rPr>
                <w:bCs/>
                <w:i/>
                <w:color w:val="000000"/>
                <w:sz w:val="22"/>
                <w:szCs w:val="22"/>
              </w:rPr>
              <w:t>6</w:t>
            </w:r>
          </w:p>
        </w:tc>
        <w:tc>
          <w:tcPr>
            <w:tcW w:w="1985" w:type="dxa"/>
            <w:tcBorders>
              <w:top w:val="single" w:sz="4" w:space="0" w:color="auto"/>
              <w:left w:val="nil"/>
              <w:bottom w:val="single" w:sz="4" w:space="0" w:color="auto"/>
              <w:right w:val="single" w:sz="4" w:space="0" w:color="auto"/>
            </w:tcBorders>
            <w:vAlign w:val="center"/>
            <w:hideMark/>
          </w:tcPr>
          <w:p w:rsidR="00001397" w:rsidRDefault="00001397" w:rsidP="00001397">
            <w:pPr>
              <w:jc w:val="center"/>
              <w:rPr>
                <w:b/>
                <w:bCs/>
                <w:color w:val="000000"/>
              </w:rPr>
            </w:pPr>
            <w:r w:rsidRPr="0008275B">
              <w:rPr>
                <w:bCs/>
                <w:i/>
                <w:color w:val="000000"/>
                <w:sz w:val="22"/>
                <w:szCs w:val="22"/>
              </w:rPr>
              <w:t>Мероприятие 2.</w:t>
            </w:r>
            <w:r>
              <w:rPr>
                <w:bCs/>
                <w:i/>
                <w:color w:val="000000"/>
                <w:sz w:val="22"/>
                <w:szCs w:val="22"/>
              </w:rPr>
              <w:t>2</w:t>
            </w:r>
          </w:p>
        </w:tc>
        <w:tc>
          <w:tcPr>
            <w:tcW w:w="2268" w:type="dxa"/>
            <w:tcBorders>
              <w:top w:val="single" w:sz="4" w:space="0" w:color="auto"/>
              <w:left w:val="nil"/>
              <w:bottom w:val="single" w:sz="4" w:space="0" w:color="auto"/>
              <w:right w:val="single" w:sz="4" w:space="0" w:color="auto"/>
            </w:tcBorders>
            <w:vAlign w:val="center"/>
            <w:hideMark/>
          </w:tcPr>
          <w:p w:rsidR="00001397" w:rsidRDefault="00001397">
            <w:pPr>
              <w:jc w:val="center"/>
              <w:rPr>
                <w:b/>
                <w:bCs/>
                <w:color w:val="000000"/>
              </w:rPr>
            </w:pPr>
            <w:r>
              <w:rPr>
                <w:bCs/>
                <w:color w:val="000000"/>
                <w:sz w:val="22"/>
                <w:szCs w:val="22"/>
              </w:rPr>
              <w:t xml:space="preserve">Субсидии бюджетам муниципальных образований на реализацию мероприятий по переселению граждан, проживающих в жилых помещениях , непригодных для проживания, в многоквартирных домах, признанных аварийными и </w:t>
            </w:r>
            <w:r>
              <w:rPr>
                <w:bCs/>
                <w:color w:val="000000"/>
                <w:sz w:val="22"/>
                <w:szCs w:val="22"/>
              </w:rPr>
              <w:lastRenderedPageBreak/>
              <w:t>подлежащими сносу или реконструкции</w:t>
            </w:r>
          </w:p>
        </w:tc>
        <w:tc>
          <w:tcPr>
            <w:tcW w:w="1984" w:type="dxa"/>
            <w:tcBorders>
              <w:top w:val="single" w:sz="4" w:space="0" w:color="auto"/>
              <w:left w:val="nil"/>
              <w:bottom w:val="single" w:sz="4" w:space="0" w:color="auto"/>
              <w:right w:val="single" w:sz="4" w:space="0" w:color="auto"/>
            </w:tcBorders>
            <w:vAlign w:val="center"/>
            <w:hideMark/>
          </w:tcPr>
          <w:p w:rsidR="00001397" w:rsidRDefault="00001397">
            <w:pPr>
              <w:jc w:val="center"/>
              <w:rPr>
                <w:b/>
                <w:bCs/>
                <w:color w:val="000000"/>
              </w:rPr>
            </w:pPr>
            <w:r w:rsidRPr="00074EE8">
              <w:rPr>
                <w:bCs/>
                <w:color w:val="000000"/>
                <w:sz w:val="22"/>
                <w:szCs w:val="22"/>
              </w:rPr>
              <w:lastRenderedPageBreak/>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001397" w:rsidRPr="00D25612" w:rsidRDefault="00001397">
            <w:pPr>
              <w:rPr>
                <w:bCs/>
                <w:color w:val="000000"/>
              </w:rPr>
            </w:pPr>
            <w:r w:rsidRPr="00D25612">
              <w:rPr>
                <w:bCs/>
                <w:color w:val="000000"/>
                <w:sz w:val="22"/>
                <w:szCs w:val="22"/>
              </w:rPr>
              <w:t>0501</w:t>
            </w:r>
          </w:p>
        </w:tc>
        <w:tc>
          <w:tcPr>
            <w:tcW w:w="1417"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bCs/>
                <w:color w:val="000000"/>
              </w:rPr>
            </w:pPr>
            <w:r w:rsidRPr="00D25612">
              <w:rPr>
                <w:bCs/>
                <w:color w:val="000000"/>
                <w:sz w:val="22"/>
                <w:szCs w:val="22"/>
              </w:rPr>
              <w:t>05200S4620</w:t>
            </w:r>
          </w:p>
        </w:tc>
        <w:tc>
          <w:tcPr>
            <w:tcW w:w="567" w:type="dxa"/>
            <w:gridSpan w:val="2"/>
            <w:tcBorders>
              <w:top w:val="single" w:sz="4" w:space="0" w:color="auto"/>
              <w:left w:val="nil"/>
              <w:bottom w:val="single" w:sz="4" w:space="0" w:color="auto"/>
              <w:right w:val="single" w:sz="4" w:space="0" w:color="auto"/>
            </w:tcBorders>
            <w:vAlign w:val="center"/>
            <w:hideMark/>
          </w:tcPr>
          <w:p w:rsidR="00001397" w:rsidRPr="00D25612" w:rsidRDefault="00001397">
            <w:pPr>
              <w:rPr>
                <w:bCs/>
                <w:color w:val="000000"/>
              </w:rPr>
            </w:pPr>
            <w:r w:rsidRPr="00D25612">
              <w:rPr>
                <w:bCs/>
                <w:color w:val="000000"/>
                <w:sz w:val="22"/>
                <w:szCs w:val="22"/>
              </w:rPr>
              <w:t>412</w:t>
            </w:r>
          </w:p>
        </w:tc>
        <w:tc>
          <w:tcPr>
            <w:tcW w:w="1418" w:type="dxa"/>
            <w:tcBorders>
              <w:top w:val="single" w:sz="4" w:space="0" w:color="auto"/>
              <w:left w:val="nil"/>
              <w:bottom w:val="single" w:sz="4" w:space="0" w:color="auto"/>
              <w:right w:val="single" w:sz="4" w:space="0" w:color="auto"/>
            </w:tcBorders>
            <w:vAlign w:val="center"/>
            <w:hideMark/>
          </w:tcPr>
          <w:p w:rsidR="00001397" w:rsidRPr="00D25612" w:rsidRDefault="00001397" w:rsidP="00001397">
            <w:pPr>
              <w:jc w:val="center"/>
              <w:rPr>
                <w:bCs/>
                <w:color w:val="000000" w:themeColor="text1"/>
              </w:rPr>
            </w:pPr>
            <w:r w:rsidRPr="00D25612">
              <w:rPr>
                <w:bCs/>
                <w:color w:val="000000" w:themeColor="text1"/>
                <w:sz w:val="22"/>
                <w:szCs w:val="22"/>
              </w:rPr>
              <w:t>396 002,00</w:t>
            </w:r>
          </w:p>
        </w:tc>
        <w:tc>
          <w:tcPr>
            <w:tcW w:w="1417"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color w:val="000000" w:themeColor="text1"/>
              </w:rPr>
            </w:pPr>
            <w:r w:rsidRPr="00D25612">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color w:val="000000" w:themeColor="text1"/>
              </w:rPr>
            </w:pPr>
            <w:r w:rsidRPr="00D25612">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001397" w:rsidRPr="00D25612" w:rsidRDefault="00001397" w:rsidP="007C41C3">
            <w:pPr>
              <w:jc w:val="center"/>
              <w:rPr>
                <w:bCs/>
                <w:color w:val="000000" w:themeColor="text1"/>
              </w:rPr>
            </w:pPr>
            <w:r w:rsidRPr="00D25612">
              <w:rPr>
                <w:bCs/>
                <w:color w:val="000000" w:themeColor="text1"/>
                <w:sz w:val="22"/>
                <w:szCs w:val="22"/>
              </w:rPr>
              <w:t>396 002,00</w:t>
            </w:r>
          </w:p>
        </w:tc>
      </w:tr>
      <w:tr w:rsidR="00453675" w:rsidTr="00782240">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D25612">
            <w:pPr>
              <w:jc w:val="center"/>
              <w:rPr>
                <w:bCs/>
                <w:i/>
                <w:color w:val="000000"/>
              </w:rPr>
            </w:pPr>
            <w:r>
              <w:rPr>
                <w:bCs/>
                <w:i/>
                <w:color w:val="000000"/>
                <w:sz w:val="22"/>
                <w:szCs w:val="22"/>
              </w:rPr>
              <w:lastRenderedPageBreak/>
              <w:t>7</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3</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0530000000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085739" w:rsidRDefault="00001397" w:rsidP="00001397">
            <w:pPr>
              <w:jc w:val="center"/>
              <w:rPr>
                <w:b/>
                <w:bCs/>
                <w:color w:val="000000" w:themeColor="text1"/>
              </w:rPr>
            </w:pPr>
            <w:r>
              <w:rPr>
                <w:b/>
                <w:bCs/>
                <w:color w:val="000000" w:themeColor="text1"/>
                <w:sz w:val="22"/>
                <w:szCs w:val="22"/>
              </w:rPr>
              <w:t>9</w:t>
            </w:r>
            <w:r w:rsidR="005C7728" w:rsidRPr="00085739">
              <w:rPr>
                <w:b/>
                <w:bCs/>
                <w:color w:val="000000" w:themeColor="text1"/>
                <w:sz w:val="22"/>
                <w:szCs w:val="22"/>
              </w:rPr>
              <w:t> </w:t>
            </w:r>
            <w:r>
              <w:rPr>
                <w:b/>
                <w:bCs/>
                <w:color w:val="000000" w:themeColor="text1"/>
                <w:sz w:val="22"/>
                <w:szCs w:val="22"/>
              </w:rPr>
              <w:t>325</w:t>
            </w:r>
            <w:r w:rsidR="005C7728" w:rsidRPr="00085739">
              <w:rPr>
                <w:b/>
                <w:bCs/>
                <w:color w:val="000000" w:themeColor="text1"/>
                <w:sz w:val="22"/>
                <w:szCs w:val="22"/>
              </w:rPr>
              <w:t xml:space="preserve"> </w:t>
            </w:r>
            <w:r>
              <w:rPr>
                <w:b/>
                <w:bCs/>
                <w:color w:val="000000" w:themeColor="text1"/>
                <w:sz w:val="22"/>
                <w:szCs w:val="22"/>
              </w:rPr>
              <w:t>9</w:t>
            </w:r>
            <w:r w:rsidR="005C7728" w:rsidRPr="00085739">
              <w:rPr>
                <w:b/>
                <w:bCs/>
                <w:color w:val="000000" w:themeColor="text1"/>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418"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559" w:type="dxa"/>
            <w:tcBorders>
              <w:top w:val="single" w:sz="4" w:space="0" w:color="auto"/>
              <w:left w:val="nil"/>
              <w:bottom w:val="single" w:sz="4" w:space="0" w:color="auto"/>
              <w:right w:val="single" w:sz="4" w:space="0" w:color="auto"/>
            </w:tcBorders>
            <w:vAlign w:val="center"/>
            <w:hideMark/>
          </w:tcPr>
          <w:p w:rsidR="00A27E7D" w:rsidRPr="00085739" w:rsidRDefault="007C41C3" w:rsidP="007C41C3">
            <w:pPr>
              <w:jc w:val="center"/>
              <w:rPr>
                <w:b/>
                <w:bCs/>
                <w:color w:val="000000" w:themeColor="text1"/>
              </w:rPr>
            </w:pPr>
            <w:r>
              <w:rPr>
                <w:b/>
                <w:bCs/>
                <w:color w:val="000000" w:themeColor="text1"/>
                <w:sz w:val="22"/>
                <w:szCs w:val="22"/>
              </w:rPr>
              <w:t>20 905 900,00</w:t>
            </w:r>
            <w:r w:rsidR="00F84BF1">
              <w:rPr>
                <w:b/>
                <w:bCs/>
                <w:color w:val="000000" w:themeColor="text1"/>
                <w:sz w:val="22"/>
                <w:szCs w:val="22"/>
              </w:rPr>
              <w:t> </w:t>
            </w:r>
          </w:p>
        </w:tc>
      </w:tr>
      <w:tr w:rsidR="00453675" w:rsidTr="00D25612">
        <w:trPr>
          <w:trHeight w:val="1307"/>
        </w:trPr>
        <w:tc>
          <w:tcPr>
            <w:tcW w:w="568" w:type="dxa"/>
            <w:vMerge w:val="restart"/>
            <w:tcBorders>
              <w:top w:val="nil"/>
              <w:left w:val="single" w:sz="4" w:space="0" w:color="auto"/>
              <w:bottom w:val="single" w:sz="4" w:space="0" w:color="auto"/>
              <w:right w:val="single" w:sz="4" w:space="0" w:color="auto"/>
            </w:tcBorders>
            <w:vAlign w:val="center"/>
            <w:hideMark/>
          </w:tcPr>
          <w:p w:rsidR="004878FA" w:rsidRDefault="00D25612">
            <w:pPr>
              <w:jc w:val="center"/>
              <w:rPr>
                <w:i/>
                <w:color w:val="000000"/>
              </w:rPr>
            </w:pPr>
            <w:r>
              <w:rPr>
                <w:i/>
                <w:color w:val="000000"/>
                <w:sz w:val="22"/>
                <w:szCs w:val="22"/>
              </w:rPr>
              <w:t>8</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878FA" w:rsidRPr="00D25612" w:rsidRDefault="004878FA">
            <w:pPr>
              <w:jc w:val="center"/>
              <w:rPr>
                <w:i/>
                <w:color w:val="000000"/>
              </w:rPr>
            </w:pPr>
            <w:r w:rsidRPr="00D25612">
              <w:rPr>
                <w:i/>
                <w:color w:val="000000"/>
                <w:sz w:val="22"/>
                <w:szCs w:val="22"/>
              </w:rPr>
              <w:t>Мероприятие 3.1.</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53675" w:rsidP="00453675">
            <w:pPr>
              <w:jc w:val="center"/>
              <w:rPr>
                <w:color w:val="000000"/>
              </w:rPr>
            </w:pPr>
            <w:r w:rsidRPr="00453675">
              <w:rPr>
                <w:color w:val="000000"/>
                <w:sz w:val="22"/>
                <w:szCs w:val="22"/>
              </w:rPr>
              <w:t xml:space="preserve">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"Создание условий для обеспечения доступным и комфортным жильем граждан города Енисейска" </w:t>
            </w:r>
          </w:p>
        </w:tc>
        <w:tc>
          <w:tcPr>
            <w:tcW w:w="1984"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МКУ «АПГ»</w:t>
            </w:r>
          </w:p>
        </w:tc>
        <w:tc>
          <w:tcPr>
            <w:tcW w:w="670"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017</w:t>
            </w:r>
          </w:p>
        </w:tc>
        <w:tc>
          <w:tcPr>
            <w:tcW w:w="748"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0113</w:t>
            </w:r>
          </w:p>
        </w:tc>
        <w:tc>
          <w:tcPr>
            <w:tcW w:w="1417"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0530089100</w:t>
            </w: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110</w:t>
            </w:r>
          </w:p>
        </w:tc>
        <w:tc>
          <w:tcPr>
            <w:tcW w:w="1418" w:type="dxa"/>
            <w:tcBorders>
              <w:top w:val="single" w:sz="4" w:space="0" w:color="auto"/>
              <w:left w:val="nil"/>
              <w:bottom w:val="single" w:sz="4" w:space="0" w:color="auto"/>
              <w:right w:val="single" w:sz="4" w:space="0" w:color="auto"/>
            </w:tcBorders>
            <w:vAlign w:val="center"/>
          </w:tcPr>
          <w:p w:rsidR="004878FA" w:rsidRPr="00FE4338" w:rsidRDefault="00FE4338" w:rsidP="007306F0">
            <w:pPr>
              <w:rPr>
                <w:color w:val="000000" w:themeColor="text1"/>
              </w:rPr>
            </w:pPr>
            <w:r w:rsidRPr="00FE4338">
              <w:rPr>
                <w:bCs/>
                <w:color w:val="000000" w:themeColor="text1"/>
                <w:sz w:val="22"/>
                <w:szCs w:val="22"/>
              </w:rPr>
              <w:t>5 826</w:t>
            </w:r>
            <w:r>
              <w:rPr>
                <w:bCs/>
                <w:color w:val="000000" w:themeColor="text1"/>
                <w:sz w:val="22"/>
                <w:szCs w:val="22"/>
              </w:rPr>
              <w:t> </w:t>
            </w:r>
            <w:r w:rsidRPr="00FE4338">
              <w:rPr>
                <w:bCs/>
                <w:color w:val="000000" w:themeColor="text1"/>
                <w:sz w:val="22"/>
                <w:szCs w:val="22"/>
              </w:rPr>
              <w:t>600</w:t>
            </w:r>
            <w:r>
              <w:rPr>
                <w:bCs/>
                <w:color w:val="000000" w:themeColor="text1"/>
                <w:sz w:val="22"/>
                <w:szCs w:val="22"/>
              </w:rPr>
              <w:t>,</w:t>
            </w:r>
            <w:r w:rsidRPr="00FE4338">
              <w:rPr>
                <w:bCs/>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5C7728" w:rsidRPr="00085739">
              <w:rPr>
                <w:color w:val="000000" w:themeColor="text1"/>
                <w:sz w:val="22"/>
                <w:szCs w:val="22"/>
              </w:rPr>
              <w:t>,00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4878FA" w:rsidRPr="00085739">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4878FA" w:rsidRPr="00085739" w:rsidRDefault="00F84BF1" w:rsidP="00453675">
            <w:pPr>
              <w:jc w:val="center"/>
              <w:rPr>
                <w:color w:val="000000" w:themeColor="text1"/>
              </w:rPr>
            </w:pPr>
            <w:r w:rsidRPr="00453675">
              <w:rPr>
                <w:color w:val="000000" w:themeColor="text1"/>
                <w:sz w:val="22"/>
                <w:szCs w:val="22"/>
              </w:rPr>
              <w:t>1</w:t>
            </w:r>
            <w:r w:rsidR="00453675" w:rsidRPr="00453675">
              <w:rPr>
                <w:color w:val="000000" w:themeColor="text1"/>
                <w:sz w:val="22"/>
                <w:szCs w:val="22"/>
              </w:rPr>
              <w:t>7</w:t>
            </w:r>
            <w:r w:rsidRPr="00453675">
              <w:rPr>
                <w:color w:val="000000" w:themeColor="text1"/>
                <w:sz w:val="22"/>
                <w:szCs w:val="22"/>
              </w:rPr>
              <w:t> 4</w:t>
            </w:r>
            <w:r w:rsidR="00453675" w:rsidRPr="00453675">
              <w:rPr>
                <w:color w:val="000000" w:themeColor="text1"/>
                <w:sz w:val="22"/>
                <w:szCs w:val="22"/>
              </w:rPr>
              <w:t>06</w:t>
            </w:r>
            <w:r w:rsidRPr="00453675">
              <w:rPr>
                <w:color w:val="000000" w:themeColor="text1"/>
                <w:sz w:val="22"/>
                <w:szCs w:val="22"/>
              </w:rPr>
              <w:t> 600,00</w:t>
            </w:r>
          </w:p>
        </w:tc>
      </w:tr>
      <w:tr w:rsidR="00453675" w:rsidTr="00D25612">
        <w:trPr>
          <w:trHeight w:val="15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0D6E7F">
            <w:pPr>
              <w:jc w:val="center"/>
              <w:rPr>
                <w:color w:val="000000" w:themeColor="text1"/>
              </w:rPr>
            </w:pPr>
            <w:r>
              <w:rPr>
                <w:color w:val="000000" w:themeColor="text1"/>
                <w:sz w:val="22"/>
                <w:szCs w:val="22"/>
              </w:rPr>
              <w:t>3</w:t>
            </w:r>
            <w:r w:rsidR="00453675">
              <w:rPr>
                <w:color w:val="000000" w:themeColor="text1"/>
                <w:sz w:val="22"/>
                <w:szCs w:val="22"/>
              </w:rPr>
              <w:t> </w:t>
            </w:r>
            <w:r w:rsidR="00453675" w:rsidRPr="00453675">
              <w:rPr>
                <w:color w:val="000000" w:themeColor="text1"/>
                <w:sz w:val="22"/>
                <w:szCs w:val="22"/>
              </w:rPr>
              <w:t>145</w:t>
            </w:r>
            <w:r w:rsidR="00453675">
              <w:rPr>
                <w:color w:val="000000" w:themeColor="text1"/>
                <w:sz w:val="22"/>
                <w:szCs w:val="22"/>
              </w:rPr>
              <w:t xml:space="preserve"> </w:t>
            </w:r>
            <w:r w:rsidR="00453675" w:rsidRPr="00453675">
              <w:rPr>
                <w:color w:val="000000" w:themeColor="text1"/>
                <w:sz w:val="22"/>
                <w:szCs w:val="22"/>
              </w:rPr>
              <w:t>400</w:t>
            </w:r>
            <w:r w:rsidR="00453675">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rsidP="0072123F">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0D6E7F">
            <w:pPr>
              <w:jc w:val="center"/>
              <w:rPr>
                <w:color w:val="000000" w:themeColor="text1"/>
              </w:rPr>
            </w:pPr>
            <w:r>
              <w:rPr>
                <w:color w:val="000000" w:themeColor="text1"/>
                <w:sz w:val="22"/>
                <w:szCs w:val="22"/>
              </w:rPr>
              <w:t>3</w:t>
            </w:r>
            <w:r w:rsidR="00453675">
              <w:rPr>
                <w:color w:val="000000" w:themeColor="text1"/>
                <w:sz w:val="22"/>
                <w:szCs w:val="22"/>
              </w:rPr>
              <w:t> </w:t>
            </w:r>
            <w:r w:rsidR="00453675" w:rsidRPr="00453675">
              <w:rPr>
                <w:color w:val="000000" w:themeColor="text1"/>
                <w:sz w:val="22"/>
                <w:szCs w:val="22"/>
              </w:rPr>
              <w:t>145</w:t>
            </w:r>
            <w:r w:rsidR="00453675">
              <w:rPr>
                <w:color w:val="000000" w:themeColor="text1"/>
                <w:sz w:val="22"/>
                <w:szCs w:val="22"/>
              </w:rPr>
              <w:t xml:space="preserve"> </w:t>
            </w:r>
            <w:r w:rsidR="00453675" w:rsidRPr="00453675">
              <w:rPr>
                <w:color w:val="000000" w:themeColor="text1"/>
                <w:sz w:val="22"/>
                <w:szCs w:val="22"/>
              </w:rPr>
              <w:t>400</w:t>
            </w:r>
            <w:r w:rsidR="00F84BF1">
              <w:rPr>
                <w:color w:val="000000" w:themeColor="text1"/>
                <w:sz w:val="22"/>
                <w:szCs w:val="22"/>
              </w:rPr>
              <w:t>,00</w:t>
            </w:r>
          </w:p>
        </w:tc>
      </w:tr>
      <w:tr w:rsidR="00453675" w:rsidTr="00D25612">
        <w:trPr>
          <w:trHeight w:val="21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w:t>
            </w:r>
            <w:r w:rsidR="005C7728">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84 000,00</w:t>
            </w:r>
          </w:p>
        </w:tc>
      </w:tr>
      <w:tr w:rsidR="00B678EB" w:rsidTr="00D25612">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B678EB" w:rsidRDefault="00D25612">
            <w:pPr>
              <w:jc w:val="center"/>
              <w:rPr>
                <w:rFonts w:cs="Calibri"/>
                <w:i/>
                <w:color w:val="000000"/>
              </w:rPr>
            </w:pPr>
            <w:r>
              <w:rPr>
                <w:rFonts w:cs="Calibri"/>
                <w:i/>
                <w:color w:val="000000"/>
                <w:sz w:val="22"/>
                <w:szCs w:val="22"/>
              </w:rPr>
              <w:lastRenderedPageBreak/>
              <w:t>9</w:t>
            </w:r>
          </w:p>
        </w:tc>
        <w:tc>
          <w:tcPr>
            <w:tcW w:w="1985" w:type="dxa"/>
            <w:tcBorders>
              <w:top w:val="single" w:sz="4" w:space="0" w:color="auto"/>
              <w:left w:val="nil"/>
              <w:bottom w:val="single" w:sz="4" w:space="0" w:color="auto"/>
              <w:right w:val="single" w:sz="4" w:space="0" w:color="auto"/>
            </w:tcBorders>
            <w:vAlign w:val="center"/>
            <w:hideMark/>
          </w:tcPr>
          <w:p w:rsidR="00B678EB" w:rsidRDefault="00D25612" w:rsidP="00D25612">
            <w:pPr>
              <w:jc w:val="center"/>
              <w:rPr>
                <w:b/>
                <w:bCs/>
                <w:color w:val="000000"/>
              </w:rPr>
            </w:pPr>
            <w:r w:rsidRPr="00D25612">
              <w:rPr>
                <w:i/>
                <w:color w:val="000000"/>
                <w:sz w:val="22"/>
                <w:szCs w:val="22"/>
              </w:rPr>
              <w:t>Мероприятие 3.</w:t>
            </w:r>
            <w:r>
              <w:rPr>
                <w:i/>
                <w:color w:val="000000"/>
                <w:sz w:val="22"/>
                <w:szCs w:val="22"/>
              </w:rPr>
              <w:t>2</w:t>
            </w:r>
            <w:r w:rsidRPr="00D25612">
              <w:rPr>
                <w:i/>
                <w:color w:val="000000"/>
                <w:sz w:val="22"/>
                <w:szCs w:val="22"/>
              </w:rPr>
              <w:t>.</w:t>
            </w:r>
          </w:p>
        </w:tc>
        <w:tc>
          <w:tcPr>
            <w:tcW w:w="2268"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
                <w:bCs/>
                <w:color w:val="000000"/>
              </w:rPr>
            </w:pPr>
            <w:r w:rsidRPr="00D25612">
              <w:rPr>
                <w:color w:val="000000"/>
                <w:sz w:val="22"/>
                <w:szCs w:val="22"/>
              </w:rPr>
              <w:t>Дотации бюджетам муниц. образований края на частичную компенсацию расходов на повышение размеров оплаты труда работникам</w:t>
            </w:r>
          </w:p>
        </w:tc>
        <w:tc>
          <w:tcPr>
            <w:tcW w:w="1984" w:type="dxa"/>
            <w:tcBorders>
              <w:top w:val="single" w:sz="4" w:space="0" w:color="auto"/>
              <w:left w:val="nil"/>
              <w:bottom w:val="single" w:sz="4" w:space="0" w:color="auto"/>
              <w:right w:val="single" w:sz="4" w:space="0" w:color="auto"/>
            </w:tcBorders>
            <w:vAlign w:val="center"/>
            <w:hideMark/>
          </w:tcPr>
          <w:p w:rsidR="00B678EB" w:rsidRPr="00B678EB" w:rsidRDefault="00B678EB">
            <w:pPr>
              <w:jc w:val="center"/>
              <w:rPr>
                <w:bCs/>
                <w:color w:val="000000"/>
              </w:rPr>
            </w:pPr>
            <w:r w:rsidRPr="00B678EB">
              <w:rPr>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B678EB" w:rsidRPr="00D25612" w:rsidRDefault="00D25612">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B678EB" w:rsidRPr="00D25612" w:rsidRDefault="00D25612">
            <w:pPr>
              <w:rPr>
                <w:bCs/>
                <w:color w:val="000000"/>
              </w:rPr>
            </w:pPr>
            <w:r w:rsidRPr="00D25612">
              <w:rPr>
                <w:bCs/>
                <w:color w:val="000000"/>
                <w:sz w:val="22"/>
                <w:szCs w:val="22"/>
              </w:rPr>
              <w:t>0113</w:t>
            </w:r>
          </w:p>
        </w:tc>
        <w:tc>
          <w:tcPr>
            <w:tcW w:w="1417" w:type="dxa"/>
            <w:tcBorders>
              <w:top w:val="single" w:sz="4" w:space="0" w:color="auto"/>
              <w:left w:val="nil"/>
              <w:bottom w:val="single" w:sz="4" w:space="0" w:color="auto"/>
              <w:right w:val="single" w:sz="4" w:space="0" w:color="auto"/>
            </w:tcBorders>
            <w:vAlign w:val="center"/>
            <w:hideMark/>
          </w:tcPr>
          <w:p w:rsidR="00B678EB" w:rsidRPr="00D25612" w:rsidRDefault="00B678EB" w:rsidP="00B678EB">
            <w:pPr>
              <w:jc w:val="center"/>
              <w:rPr>
                <w:color w:val="000000"/>
              </w:rPr>
            </w:pPr>
            <w:r w:rsidRPr="00D25612">
              <w:rPr>
                <w:color w:val="000000"/>
                <w:sz w:val="22"/>
                <w:szCs w:val="22"/>
              </w:rPr>
              <w:t>0530027240</w:t>
            </w:r>
          </w:p>
        </w:tc>
        <w:tc>
          <w:tcPr>
            <w:tcW w:w="567" w:type="dxa"/>
            <w:gridSpan w:val="2"/>
            <w:tcBorders>
              <w:top w:val="single" w:sz="4" w:space="0" w:color="auto"/>
              <w:left w:val="nil"/>
              <w:bottom w:val="single" w:sz="4" w:space="0" w:color="auto"/>
              <w:right w:val="single" w:sz="4" w:space="0" w:color="auto"/>
            </w:tcBorders>
            <w:vAlign w:val="center"/>
            <w:hideMark/>
          </w:tcPr>
          <w:p w:rsidR="00B678EB" w:rsidRPr="00D25612" w:rsidRDefault="00B678EB" w:rsidP="00B678EB">
            <w:pPr>
              <w:rPr>
                <w:bCs/>
                <w:color w:val="000000"/>
              </w:rPr>
            </w:pPr>
            <w:r w:rsidRPr="00D25612">
              <w:rPr>
                <w:bCs/>
                <w:color w:val="000000"/>
                <w:sz w:val="22"/>
                <w:szCs w:val="22"/>
              </w:rPr>
              <w:t>110</w:t>
            </w:r>
          </w:p>
        </w:tc>
        <w:tc>
          <w:tcPr>
            <w:tcW w:w="1418" w:type="dxa"/>
            <w:tcBorders>
              <w:top w:val="single" w:sz="4" w:space="0" w:color="auto"/>
              <w:left w:val="nil"/>
              <w:bottom w:val="single" w:sz="4" w:space="0" w:color="auto"/>
              <w:right w:val="single" w:sz="4" w:space="0" w:color="auto"/>
            </w:tcBorders>
            <w:vAlign w:val="center"/>
            <w:hideMark/>
          </w:tcPr>
          <w:p w:rsidR="00B678EB" w:rsidRPr="00D25612" w:rsidRDefault="00B678EB" w:rsidP="007C41C3">
            <w:pPr>
              <w:jc w:val="center"/>
            </w:pPr>
            <w:r w:rsidRPr="00D25612">
              <w:rPr>
                <w:sz w:val="22"/>
                <w:szCs w:val="22"/>
              </w:rPr>
              <w:t>2</w:t>
            </w:r>
            <w:r w:rsidR="007C41C3" w:rsidRPr="00D25612">
              <w:rPr>
                <w:sz w:val="22"/>
                <w:szCs w:val="22"/>
              </w:rPr>
              <w:t>69</w:t>
            </w:r>
            <w:r w:rsidRPr="00D25612">
              <w:rPr>
                <w:sz w:val="22"/>
                <w:szCs w:val="22"/>
              </w:rPr>
              <w:t> </w:t>
            </w:r>
            <w:r w:rsidR="007C41C3" w:rsidRPr="00D25612">
              <w:rPr>
                <w:sz w:val="22"/>
                <w:szCs w:val="22"/>
              </w:rPr>
              <w:t>9</w:t>
            </w:r>
            <w:r w:rsidRPr="00D25612">
              <w:rPr>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Cs/>
              </w:rPr>
            </w:pPr>
            <w:r w:rsidRPr="00D2561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Cs/>
              </w:rPr>
            </w:pPr>
            <w:r w:rsidRPr="00D2561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B678EB" w:rsidRPr="00D25612" w:rsidRDefault="007C41C3">
            <w:pPr>
              <w:jc w:val="center"/>
            </w:pPr>
            <w:r w:rsidRPr="00D25612">
              <w:rPr>
                <w:sz w:val="22"/>
                <w:szCs w:val="22"/>
              </w:rPr>
              <w:t>269 900,00</w:t>
            </w:r>
          </w:p>
        </w:tc>
      </w:tr>
      <w:tr w:rsidR="00453675" w:rsidTr="00321D09">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D25612">
            <w:pPr>
              <w:jc w:val="center"/>
              <w:rPr>
                <w:rFonts w:cs="Calibri"/>
                <w:i/>
                <w:color w:val="000000"/>
              </w:rPr>
            </w:pPr>
            <w:r>
              <w:rPr>
                <w:rFonts w:cs="Calibri"/>
                <w:i/>
                <w:color w:val="000000"/>
                <w:sz w:val="22"/>
                <w:szCs w:val="22"/>
              </w:rPr>
              <w:t>10</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4</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Развитие инженерной и транспортной инфраструктуры города Енисейска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0540000000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Pr="003C58D2" w:rsidRDefault="00A27E7D">
            <w:pPr>
              <w:rPr>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3C58D2" w:rsidRDefault="003C58D2">
            <w:pPr>
              <w:jc w:val="center"/>
              <w:rPr>
                <w:b/>
                <w:bCs/>
              </w:rPr>
            </w:pPr>
            <w:r w:rsidRPr="003C58D2">
              <w:rPr>
                <w:b/>
                <w:sz w:val="22"/>
                <w:szCs w:val="22"/>
              </w:rPr>
              <w:t>6 051 500,00</w:t>
            </w:r>
          </w:p>
        </w:tc>
        <w:tc>
          <w:tcPr>
            <w:tcW w:w="1417"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A27E7D" w:rsidRPr="00D21628" w:rsidRDefault="003C58D2">
            <w:pPr>
              <w:jc w:val="center"/>
              <w:rPr>
                <w:b/>
                <w:bCs/>
              </w:rPr>
            </w:pPr>
            <w:r w:rsidRPr="003C58D2">
              <w:rPr>
                <w:b/>
                <w:sz w:val="22"/>
                <w:szCs w:val="22"/>
              </w:rPr>
              <w:t>6 051 500,00</w:t>
            </w:r>
          </w:p>
        </w:tc>
      </w:tr>
      <w:tr w:rsidR="003C58D2" w:rsidTr="00321D09">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3C58D2" w:rsidRDefault="00D25612" w:rsidP="00D25612">
            <w:pPr>
              <w:jc w:val="center"/>
              <w:rPr>
                <w:rFonts w:cs="Calibri"/>
                <w:i/>
                <w:color w:val="000000"/>
              </w:rPr>
            </w:pPr>
            <w:r>
              <w:rPr>
                <w:rFonts w:cs="Calibri"/>
                <w:i/>
                <w:color w:val="000000"/>
                <w:sz w:val="22"/>
                <w:szCs w:val="22"/>
              </w:rPr>
              <w:t>11</w:t>
            </w:r>
          </w:p>
        </w:tc>
        <w:tc>
          <w:tcPr>
            <w:tcW w:w="1985"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i/>
                <w:color w:val="000000"/>
              </w:rPr>
            </w:pPr>
            <w:r w:rsidRPr="003C58D2">
              <w:rPr>
                <w:bCs/>
                <w:i/>
                <w:color w:val="000000"/>
                <w:sz w:val="22"/>
                <w:szCs w:val="22"/>
              </w:rPr>
              <w:t>Мероприятие 4.1</w:t>
            </w:r>
          </w:p>
        </w:tc>
        <w:tc>
          <w:tcPr>
            <w:tcW w:w="2268"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910449">
              <w:t>Мероприятия по разработке проектно-сметной документации на строительство сети автомобильных дорог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p>
        </w:tc>
        <w:tc>
          <w:tcPr>
            <w:tcW w:w="748" w:type="dxa"/>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0412</w:t>
            </w:r>
          </w:p>
        </w:tc>
        <w:tc>
          <w:tcPr>
            <w:tcW w:w="1417"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910449">
              <w:rPr>
                <w:sz w:val="22"/>
                <w:szCs w:val="22"/>
              </w:rPr>
              <w:t>0540089190</w:t>
            </w:r>
          </w:p>
        </w:tc>
        <w:tc>
          <w:tcPr>
            <w:tcW w:w="567" w:type="dxa"/>
            <w:gridSpan w:val="2"/>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r>
      <w:tr w:rsidR="00453675" w:rsidTr="00D25612">
        <w:trPr>
          <w:trHeight w:val="2085"/>
        </w:trPr>
        <w:tc>
          <w:tcPr>
            <w:tcW w:w="568" w:type="dxa"/>
            <w:tcBorders>
              <w:top w:val="nil"/>
              <w:left w:val="single" w:sz="4" w:space="0" w:color="auto"/>
              <w:bottom w:val="single" w:sz="4" w:space="0" w:color="auto"/>
              <w:right w:val="single" w:sz="4" w:space="0" w:color="auto"/>
            </w:tcBorders>
            <w:vAlign w:val="center"/>
            <w:hideMark/>
          </w:tcPr>
          <w:p w:rsidR="00271066" w:rsidRDefault="00194C15" w:rsidP="00D25612">
            <w:pPr>
              <w:jc w:val="center"/>
              <w:rPr>
                <w:i/>
                <w:color w:val="000000"/>
              </w:rPr>
            </w:pPr>
            <w:r>
              <w:rPr>
                <w:i/>
                <w:color w:val="000000"/>
                <w:sz w:val="22"/>
                <w:szCs w:val="22"/>
              </w:rPr>
              <w:t>1</w:t>
            </w:r>
            <w:r w:rsidR="00D25612">
              <w:rPr>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Подпрограмма 5</w:t>
            </w:r>
          </w:p>
        </w:tc>
        <w:tc>
          <w:tcPr>
            <w:tcW w:w="2268"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Обеспечение жильем молодых семей</w:t>
            </w:r>
          </w:p>
        </w:tc>
        <w:tc>
          <w:tcPr>
            <w:tcW w:w="1984"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color w:val="000000"/>
                <w:sz w:val="22"/>
                <w:szCs w:val="22"/>
              </w:rPr>
              <w:t xml:space="preserve">Администрация города Енисейска; </w:t>
            </w:r>
            <w:r w:rsidR="00C1699C"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7"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0550000000</w:t>
            </w:r>
          </w:p>
        </w:tc>
        <w:tc>
          <w:tcPr>
            <w:tcW w:w="567" w:type="dxa"/>
            <w:gridSpan w:val="2"/>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8" w:type="dxa"/>
            <w:tcBorders>
              <w:top w:val="nil"/>
              <w:left w:val="nil"/>
              <w:bottom w:val="single" w:sz="4" w:space="0" w:color="auto"/>
              <w:right w:val="single" w:sz="4" w:space="0" w:color="auto"/>
            </w:tcBorders>
            <w:vAlign w:val="center"/>
            <w:hideMark/>
          </w:tcPr>
          <w:p w:rsidR="00271066" w:rsidRPr="000D6E7F" w:rsidRDefault="000D6E7F">
            <w:pPr>
              <w:jc w:val="center"/>
              <w:rPr>
                <w:b/>
                <w:bCs/>
                <w:color w:val="000000" w:themeColor="text1"/>
              </w:rPr>
            </w:pPr>
            <w:r w:rsidRPr="000D6E7F">
              <w:rPr>
                <w:b/>
                <w:color w:val="000000" w:themeColor="text1"/>
                <w:sz w:val="22"/>
                <w:szCs w:val="22"/>
              </w:rPr>
              <w:t>2 807 940,60</w:t>
            </w:r>
          </w:p>
        </w:tc>
        <w:tc>
          <w:tcPr>
            <w:tcW w:w="1417"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bCs/>
                <w:color w:val="000000" w:themeColor="text1"/>
              </w:rPr>
            </w:pPr>
            <w:r w:rsidRPr="000D6E7F">
              <w:rPr>
                <w:b/>
                <w:color w:val="000000" w:themeColor="text1"/>
                <w:sz w:val="22"/>
                <w:szCs w:val="22"/>
              </w:rPr>
              <w:t>1 018 135,90</w:t>
            </w:r>
          </w:p>
        </w:tc>
        <w:tc>
          <w:tcPr>
            <w:tcW w:w="1418"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color w:val="000000" w:themeColor="text1"/>
              </w:rPr>
            </w:pPr>
            <w:r w:rsidRPr="000D6E7F">
              <w:rPr>
                <w:b/>
                <w:color w:val="000000" w:themeColor="text1"/>
                <w:sz w:val="22"/>
                <w:szCs w:val="22"/>
              </w:rPr>
              <w:t>1 023 727,20</w:t>
            </w:r>
          </w:p>
        </w:tc>
        <w:tc>
          <w:tcPr>
            <w:tcW w:w="1559"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bCs/>
                <w:color w:val="000000" w:themeColor="text1"/>
              </w:rPr>
            </w:pPr>
            <w:r w:rsidRPr="000D6E7F">
              <w:rPr>
                <w:b/>
                <w:color w:val="000000" w:themeColor="text1"/>
                <w:sz w:val="22"/>
                <w:szCs w:val="22"/>
              </w:rPr>
              <w:t>4 849 803,70</w:t>
            </w:r>
          </w:p>
        </w:tc>
      </w:tr>
      <w:tr w:rsidR="00453675" w:rsidTr="00D25612">
        <w:trPr>
          <w:trHeight w:val="2085"/>
        </w:trPr>
        <w:tc>
          <w:tcPr>
            <w:tcW w:w="568" w:type="dxa"/>
            <w:tcBorders>
              <w:top w:val="single" w:sz="4" w:space="0" w:color="auto"/>
              <w:left w:val="single" w:sz="4" w:space="0" w:color="auto"/>
              <w:bottom w:val="single" w:sz="4" w:space="0" w:color="auto"/>
              <w:right w:val="single" w:sz="4" w:space="0" w:color="auto"/>
            </w:tcBorders>
            <w:vAlign w:val="center"/>
            <w:hideMark/>
          </w:tcPr>
          <w:p w:rsidR="00453675" w:rsidRDefault="00194C15" w:rsidP="00D25612">
            <w:pPr>
              <w:jc w:val="center"/>
              <w:rPr>
                <w:i/>
                <w:color w:val="000000"/>
              </w:rPr>
            </w:pPr>
            <w:r>
              <w:rPr>
                <w:i/>
                <w:color w:val="000000"/>
                <w:sz w:val="22"/>
                <w:szCs w:val="22"/>
              </w:rPr>
              <w:lastRenderedPageBreak/>
              <w:t>1</w:t>
            </w:r>
            <w:r w:rsidR="00D25612">
              <w:rPr>
                <w:i/>
                <w:color w:val="000000"/>
                <w:sz w:val="22"/>
                <w:szCs w:val="22"/>
              </w:rPr>
              <w:t>3</w:t>
            </w:r>
          </w:p>
        </w:tc>
        <w:tc>
          <w:tcPr>
            <w:tcW w:w="1985" w:type="dxa"/>
            <w:tcBorders>
              <w:top w:val="single" w:sz="4" w:space="0" w:color="auto"/>
              <w:left w:val="nil"/>
              <w:bottom w:val="single" w:sz="4" w:space="0" w:color="auto"/>
              <w:right w:val="single" w:sz="4" w:space="0" w:color="auto"/>
            </w:tcBorders>
            <w:vAlign w:val="center"/>
            <w:hideMark/>
          </w:tcPr>
          <w:p w:rsidR="00453675" w:rsidRPr="00D25612" w:rsidRDefault="00453675">
            <w:pPr>
              <w:jc w:val="center"/>
              <w:rPr>
                <w:b/>
                <w:bCs/>
                <w:i/>
                <w:color w:val="000000"/>
              </w:rPr>
            </w:pPr>
            <w:r w:rsidRPr="00D25612">
              <w:rPr>
                <w:i/>
                <w:color w:val="000000"/>
                <w:sz w:val="22"/>
                <w:szCs w:val="22"/>
              </w:rPr>
              <w:t>Мероприятие 5.1</w:t>
            </w:r>
          </w:p>
        </w:tc>
        <w:tc>
          <w:tcPr>
            <w:tcW w:w="2268" w:type="dxa"/>
            <w:tcBorders>
              <w:top w:val="single" w:sz="4" w:space="0" w:color="auto"/>
              <w:left w:val="nil"/>
              <w:bottom w:val="single" w:sz="4" w:space="0" w:color="auto"/>
              <w:right w:val="single" w:sz="4" w:space="0" w:color="auto"/>
            </w:tcBorders>
            <w:vAlign w:val="center"/>
            <w:hideMark/>
          </w:tcPr>
          <w:p w:rsidR="00453675" w:rsidRDefault="00453675">
            <w:pPr>
              <w:jc w:val="center"/>
              <w:rPr>
                <w:b/>
                <w:bCs/>
                <w:color w:val="000000"/>
              </w:rPr>
            </w:pPr>
            <w:r>
              <w:rPr>
                <w:color w:val="000000"/>
                <w:sz w:val="22"/>
                <w:szCs w:val="22"/>
              </w:rPr>
              <w:t>Предоставление молодым семьям – участникам программы социальных выплат на приобретение или строительство жилья</w:t>
            </w:r>
          </w:p>
        </w:tc>
        <w:tc>
          <w:tcPr>
            <w:tcW w:w="1984" w:type="dxa"/>
            <w:tcBorders>
              <w:top w:val="single" w:sz="4" w:space="0" w:color="auto"/>
              <w:left w:val="nil"/>
              <w:bottom w:val="single" w:sz="4" w:space="0" w:color="auto"/>
              <w:right w:val="single" w:sz="4" w:space="0" w:color="auto"/>
            </w:tcBorders>
            <w:vAlign w:val="center"/>
            <w:hideMark/>
          </w:tcPr>
          <w:p w:rsidR="00453675" w:rsidRPr="00C1699C" w:rsidRDefault="00453675" w:rsidP="00453675">
            <w:pPr>
              <w:jc w:val="center"/>
              <w:rPr>
                <w:color w:val="000000"/>
              </w:rPr>
            </w:pPr>
            <w:r w:rsidRPr="00C1699C">
              <w:rPr>
                <w:color w:val="000000"/>
                <w:sz w:val="22"/>
                <w:szCs w:val="22"/>
                <w:shd w:val="clear" w:color="auto" w:fill="FFFFFF"/>
              </w:rPr>
              <w:t>МКУ "Управление муниципальным имуществом города Енисейска"</w:t>
            </w:r>
          </w:p>
          <w:p w:rsidR="00453675" w:rsidRDefault="00453675">
            <w:pPr>
              <w:jc w:val="center"/>
              <w:rPr>
                <w:b/>
                <w:color w:val="000000"/>
              </w:rPr>
            </w:pPr>
          </w:p>
        </w:tc>
        <w:tc>
          <w:tcPr>
            <w:tcW w:w="670" w:type="dxa"/>
            <w:tcBorders>
              <w:top w:val="single" w:sz="4" w:space="0" w:color="auto"/>
              <w:left w:val="nil"/>
              <w:bottom w:val="single" w:sz="4" w:space="0" w:color="auto"/>
              <w:right w:val="single" w:sz="4" w:space="0" w:color="auto"/>
            </w:tcBorders>
            <w:vAlign w:val="center"/>
            <w:hideMark/>
          </w:tcPr>
          <w:p w:rsidR="00453675" w:rsidRPr="00D25612" w:rsidRDefault="00453675">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453675" w:rsidRPr="00D25612" w:rsidRDefault="00453675" w:rsidP="0093019C">
            <w:pPr>
              <w:rPr>
                <w:bCs/>
                <w:color w:val="000000"/>
              </w:rPr>
            </w:pPr>
            <w:r w:rsidRPr="00D25612">
              <w:rPr>
                <w:bCs/>
                <w:color w:val="000000"/>
                <w:sz w:val="22"/>
                <w:szCs w:val="22"/>
              </w:rPr>
              <w:t>100</w:t>
            </w:r>
            <w:r w:rsidR="0093019C" w:rsidRPr="00D25612">
              <w:rPr>
                <w:bCs/>
                <w:color w:val="000000"/>
                <w:sz w:val="22"/>
                <w:szCs w:val="22"/>
              </w:rPr>
              <w:t>4</w:t>
            </w:r>
          </w:p>
        </w:tc>
        <w:tc>
          <w:tcPr>
            <w:tcW w:w="1417" w:type="dxa"/>
            <w:tcBorders>
              <w:top w:val="single" w:sz="4" w:space="0" w:color="auto"/>
              <w:left w:val="nil"/>
              <w:bottom w:val="single" w:sz="4" w:space="0" w:color="auto"/>
              <w:right w:val="single" w:sz="4" w:space="0" w:color="auto"/>
            </w:tcBorders>
            <w:vAlign w:val="center"/>
            <w:hideMark/>
          </w:tcPr>
          <w:p w:rsidR="00453675" w:rsidRPr="00D25612" w:rsidRDefault="00453675" w:rsidP="000C36CA">
            <w:pPr>
              <w:rPr>
                <w:b/>
                <w:bCs/>
                <w:color w:val="000000"/>
              </w:rPr>
            </w:pPr>
            <w:r w:rsidRPr="00D25612">
              <w:rPr>
                <w:color w:val="000000"/>
                <w:sz w:val="22"/>
                <w:szCs w:val="22"/>
              </w:rPr>
              <w:t>05500L4970</w:t>
            </w:r>
          </w:p>
        </w:tc>
        <w:tc>
          <w:tcPr>
            <w:tcW w:w="567" w:type="dxa"/>
            <w:gridSpan w:val="2"/>
            <w:tcBorders>
              <w:top w:val="single" w:sz="4" w:space="0" w:color="auto"/>
              <w:left w:val="nil"/>
              <w:bottom w:val="single" w:sz="4" w:space="0" w:color="auto"/>
              <w:right w:val="single" w:sz="4" w:space="0" w:color="auto"/>
            </w:tcBorders>
            <w:vAlign w:val="center"/>
            <w:hideMark/>
          </w:tcPr>
          <w:p w:rsidR="00453675" w:rsidRPr="00D25612" w:rsidRDefault="00453675" w:rsidP="0093019C">
            <w:pPr>
              <w:rPr>
                <w:bCs/>
                <w:color w:val="000000"/>
              </w:rPr>
            </w:pPr>
            <w:r w:rsidRPr="00D25612">
              <w:rPr>
                <w:bCs/>
                <w:color w:val="000000"/>
                <w:sz w:val="22"/>
                <w:szCs w:val="22"/>
              </w:rPr>
              <w:t>32</w:t>
            </w:r>
            <w:r w:rsidR="0093019C" w:rsidRPr="00D25612">
              <w:rPr>
                <w:bCs/>
                <w:color w:val="000000"/>
                <w:sz w:val="22"/>
                <w:szCs w:val="22"/>
              </w:rPr>
              <w:t>2</w:t>
            </w:r>
          </w:p>
        </w:tc>
        <w:tc>
          <w:tcPr>
            <w:tcW w:w="1418"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color w:val="000000" w:themeColor="text1"/>
              </w:rPr>
            </w:pPr>
            <w:r w:rsidRPr="00D25612">
              <w:rPr>
                <w:color w:val="000000" w:themeColor="text1"/>
                <w:sz w:val="22"/>
                <w:szCs w:val="22"/>
              </w:rPr>
              <w:t>2 807</w:t>
            </w:r>
            <w:r w:rsidR="00321D09" w:rsidRPr="00D25612">
              <w:rPr>
                <w:color w:val="000000" w:themeColor="text1"/>
                <w:sz w:val="22"/>
                <w:szCs w:val="22"/>
              </w:rPr>
              <w:t xml:space="preserve"> </w:t>
            </w:r>
            <w:r w:rsidRPr="00D25612">
              <w:rPr>
                <w:color w:val="000000" w:themeColor="text1"/>
                <w:sz w:val="22"/>
                <w:szCs w:val="22"/>
              </w:rPr>
              <w:t>940</w:t>
            </w:r>
            <w:r w:rsidR="00321D09" w:rsidRPr="00D25612">
              <w:rPr>
                <w:color w:val="000000" w:themeColor="text1"/>
                <w:sz w:val="22"/>
                <w:szCs w:val="22"/>
              </w:rPr>
              <w:t>,</w:t>
            </w:r>
            <w:r w:rsidRPr="00D25612">
              <w:rPr>
                <w:color w:val="000000" w:themeColor="text1"/>
                <w:sz w:val="22"/>
                <w:szCs w:val="22"/>
              </w:rPr>
              <w:t>6</w:t>
            </w:r>
            <w:r w:rsidR="00321D09" w:rsidRPr="00D25612">
              <w:rPr>
                <w:color w:val="000000" w:themeColor="text1"/>
                <w:sz w:val="22"/>
                <w:szCs w:val="22"/>
              </w:rPr>
              <w:t>0</w:t>
            </w:r>
          </w:p>
        </w:tc>
        <w:tc>
          <w:tcPr>
            <w:tcW w:w="1417"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b/>
                <w:color w:val="000000" w:themeColor="text1"/>
              </w:rPr>
            </w:pPr>
            <w:r w:rsidRPr="00D25612">
              <w:rPr>
                <w:color w:val="000000" w:themeColor="text1"/>
                <w:sz w:val="22"/>
                <w:szCs w:val="22"/>
              </w:rPr>
              <w:t>1 018</w:t>
            </w:r>
            <w:r w:rsidR="00321D09" w:rsidRPr="00D25612">
              <w:rPr>
                <w:color w:val="000000" w:themeColor="text1"/>
                <w:sz w:val="22"/>
                <w:szCs w:val="22"/>
              </w:rPr>
              <w:t xml:space="preserve"> </w:t>
            </w:r>
            <w:r w:rsidRPr="00D25612">
              <w:rPr>
                <w:color w:val="000000" w:themeColor="text1"/>
                <w:sz w:val="22"/>
                <w:szCs w:val="22"/>
              </w:rPr>
              <w:t>135</w:t>
            </w:r>
            <w:r w:rsidR="00321D09" w:rsidRPr="00D25612">
              <w:rPr>
                <w:color w:val="000000" w:themeColor="text1"/>
                <w:sz w:val="22"/>
                <w:szCs w:val="22"/>
              </w:rPr>
              <w:t>,</w:t>
            </w:r>
            <w:r w:rsidRPr="00D25612">
              <w:rPr>
                <w:color w:val="000000" w:themeColor="text1"/>
                <w:sz w:val="22"/>
                <w:szCs w:val="22"/>
              </w:rPr>
              <w:t>90</w:t>
            </w:r>
          </w:p>
        </w:tc>
        <w:tc>
          <w:tcPr>
            <w:tcW w:w="1418"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b/>
                <w:bCs/>
                <w:color w:val="000000" w:themeColor="text1"/>
              </w:rPr>
            </w:pPr>
            <w:r w:rsidRPr="00D25612">
              <w:rPr>
                <w:color w:val="000000" w:themeColor="text1"/>
                <w:sz w:val="22"/>
                <w:szCs w:val="22"/>
              </w:rPr>
              <w:t>1 023</w:t>
            </w:r>
            <w:r w:rsidR="00321D09" w:rsidRPr="00D25612">
              <w:rPr>
                <w:color w:val="000000" w:themeColor="text1"/>
                <w:sz w:val="22"/>
                <w:szCs w:val="22"/>
              </w:rPr>
              <w:t xml:space="preserve"> </w:t>
            </w:r>
            <w:r w:rsidRPr="00D25612">
              <w:rPr>
                <w:color w:val="000000" w:themeColor="text1"/>
                <w:sz w:val="22"/>
                <w:szCs w:val="22"/>
              </w:rPr>
              <w:t>727</w:t>
            </w:r>
            <w:r w:rsidR="00321D09" w:rsidRPr="00D25612">
              <w:rPr>
                <w:color w:val="000000" w:themeColor="text1"/>
                <w:sz w:val="22"/>
                <w:szCs w:val="22"/>
              </w:rPr>
              <w:t>,</w:t>
            </w:r>
            <w:r w:rsidRPr="00D25612">
              <w:rPr>
                <w:color w:val="000000" w:themeColor="text1"/>
                <w:sz w:val="22"/>
                <w:szCs w:val="22"/>
              </w:rPr>
              <w:t>2</w:t>
            </w:r>
            <w:r w:rsidR="00321D09" w:rsidRPr="00D25612">
              <w:rPr>
                <w:color w:val="000000" w:themeColor="text1"/>
                <w:sz w:val="22"/>
                <w:szCs w:val="22"/>
              </w:rPr>
              <w:t>0</w:t>
            </w:r>
          </w:p>
        </w:tc>
        <w:tc>
          <w:tcPr>
            <w:tcW w:w="1559" w:type="dxa"/>
            <w:tcBorders>
              <w:top w:val="single" w:sz="4" w:space="0" w:color="auto"/>
              <w:left w:val="nil"/>
              <w:bottom w:val="single" w:sz="4" w:space="0" w:color="auto"/>
              <w:right w:val="single" w:sz="4" w:space="0" w:color="auto"/>
            </w:tcBorders>
            <w:vAlign w:val="center"/>
            <w:hideMark/>
          </w:tcPr>
          <w:p w:rsidR="00453675" w:rsidRPr="00D25612" w:rsidRDefault="000D6E7F" w:rsidP="000D6E7F">
            <w:pPr>
              <w:jc w:val="center"/>
              <w:rPr>
                <w:b/>
                <w:bCs/>
                <w:color w:val="000000" w:themeColor="text1"/>
              </w:rPr>
            </w:pPr>
            <w:r w:rsidRPr="00D25612">
              <w:rPr>
                <w:color w:val="000000" w:themeColor="text1"/>
                <w:sz w:val="22"/>
                <w:szCs w:val="22"/>
              </w:rPr>
              <w:t>4</w:t>
            </w:r>
            <w:r w:rsidR="00321D09" w:rsidRPr="00D25612">
              <w:rPr>
                <w:color w:val="000000" w:themeColor="text1"/>
                <w:sz w:val="22"/>
                <w:szCs w:val="22"/>
              </w:rPr>
              <w:t> </w:t>
            </w:r>
            <w:r w:rsidRPr="00D25612">
              <w:rPr>
                <w:color w:val="000000" w:themeColor="text1"/>
                <w:sz w:val="22"/>
                <w:szCs w:val="22"/>
              </w:rPr>
              <w:t>849</w:t>
            </w:r>
            <w:r w:rsidR="00321D09" w:rsidRPr="00D25612">
              <w:rPr>
                <w:color w:val="000000" w:themeColor="text1"/>
                <w:sz w:val="22"/>
                <w:szCs w:val="22"/>
              </w:rPr>
              <w:t xml:space="preserve"> </w:t>
            </w:r>
            <w:r w:rsidRPr="00D25612">
              <w:rPr>
                <w:color w:val="000000" w:themeColor="text1"/>
                <w:sz w:val="22"/>
                <w:szCs w:val="22"/>
              </w:rPr>
              <w:t>803</w:t>
            </w:r>
            <w:r w:rsidR="00321D09" w:rsidRPr="00D25612">
              <w:rPr>
                <w:color w:val="000000" w:themeColor="text1"/>
                <w:sz w:val="22"/>
                <w:szCs w:val="22"/>
              </w:rPr>
              <w:t>,</w:t>
            </w:r>
            <w:r w:rsidRPr="00D25612">
              <w:rPr>
                <w:color w:val="000000" w:themeColor="text1"/>
                <w:sz w:val="22"/>
                <w:szCs w:val="22"/>
              </w:rPr>
              <w:t>7</w:t>
            </w:r>
            <w:r w:rsidR="00321D09" w:rsidRPr="00D25612">
              <w:rPr>
                <w:color w:val="000000" w:themeColor="text1"/>
                <w:sz w:val="22"/>
                <w:szCs w:val="22"/>
              </w:rPr>
              <w:t>0</w:t>
            </w:r>
          </w:p>
        </w:tc>
      </w:tr>
    </w:tbl>
    <w:p w:rsidR="00A27E7D" w:rsidRDefault="00A27E7D" w:rsidP="00A27E7D">
      <w:pPr>
        <w:autoSpaceDE w:val="0"/>
        <w:autoSpaceDN w:val="0"/>
        <w:adjustRightInd w:val="0"/>
        <w:outlineLvl w:val="2"/>
        <w:rPr>
          <w:rFonts w:eastAsia="Calibri" w:cs="Arial"/>
          <w:szCs w:val="18"/>
          <w:lang w:eastAsia="en-US"/>
        </w:rPr>
      </w:pPr>
    </w:p>
    <w:p w:rsidR="00C1699C" w:rsidRDefault="00C1699C"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ind w:left="4536"/>
        <w:jc w:val="right"/>
        <w:outlineLvl w:val="2"/>
        <w:rPr>
          <w:rFonts w:eastAsia="Calibri"/>
        </w:rPr>
      </w:pPr>
      <w:r>
        <w:rPr>
          <w:rFonts w:eastAsia="Calibri"/>
        </w:rPr>
        <w:lastRenderedPageBreak/>
        <w:t>Приложение 6</w:t>
      </w:r>
    </w:p>
    <w:p w:rsidR="00A27E7D" w:rsidRDefault="00A27E7D" w:rsidP="00A27E7D">
      <w:pPr>
        <w:autoSpaceDE w:val="0"/>
        <w:autoSpaceDN w:val="0"/>
        <w:adjustRightInd w:val="0"/>
        <w:ind w:left="4536"/>
        <w:jc w:val="right"/>
      </w:pPr>
      <w:r>
        <w:t xml:space="preserve">к муниципальной программе </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Default="00A27E7D" w:rsidP="00A27E7D">
      <w:pPr>
        <w:widowControl w:val="0"/>
        <w:autoSpaceDE w:val="0"/>
        <w:autoSpaceDN w:val="0"/>
        <w:jc w:val="both"/>
        <w:rPr>
          <w:sz w:val="18"/>
          <w:szCs w:val="18"/>
        </w:rPr>
      </w:pPr>
    </w:p>
    <w:p w:rsidR="00A27E7D" w:rsidRDefault="00A27E7D" w:rsidP="00A27E7D">
      <w:pPr>
        <w:widowControl w:val="0"/>
        <w:autoSpaceDE w:val="0"/>
        <w:autoSpaceDN w:val="0"/>
        <w:jc w:val="center"/>
      </w:pPr>
      <w:r>
        <w:t>Перечень объектов капитального строительства на текущий финансовый год</w:t>
      </w:r>
    </w:p>
    <w:p w:rsidR="00A27E7D" w:rsidRDefault="00A27E7D" w:rsidP="00A27E7D">
      <w:pPr>
        <w:widowControl w:val="0"/>
        <w:autoSpaceDE w:val="0"/>
        <w:autoSpaceDN w:val="0"/>
        <w:jc w:val="center"/>
      </w:pPr>
      <w:r>
        <w:t>(за счет всех источников финансирования)</w:t>
      </w:r>
    </w:p>
    <w:p w:rsidR="00A27E7D" w:rsidRDefault="00A27E7D" w:rsidP="00A27E7D">
      <w:pPr>
        <w:widowControl w:val="0"/>
        <w:autoSpaceDE w:val="0"/>
        <w:autoSpaceDN w:val="0"/>
        <w:jc w:val="center"/>
        <w:rPr>
          <w:szCs w:val="20"/>
        </w:rPr>
      </w:pPr>
      <w:r>
        <w:rPr>
          <w:szCs w:val="20"/>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790"/>
        <w:gridCol w:w="2127"/>
        <w:gridCol w:w="2551"/>
        <w:gridCol w:w="1843"/>
        <w:gridCol w:w="2268"/>
        <w:gridCol w:w="2835"/>
      </w:tblGrid>
      <w:tr w:rsidR="00A27E7D" w:rsidTr="00A27E7D">
        <w:tc>
          <w:tcPr>
            <w:tcW w:w="612"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N п/п</w:t>
            </w:r>
          </w:p>
        </w:tc>
        <w:tc>
          <w:tcPr>
            <w:tcW w:w="2790"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Наименование объекта</w:t>
            </w:r>
          </w:p>
        </w:tc>
        <w:tc>
          <w:tcPr>
            <w:tcW w:w="11624" w:type="dxa"/>
            <w:gridSpan w:val="5"/>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Объем капитальных вложений на текущий финансовый год</w:t>
            </w:r>
          </w:p>
        </w:tc>
      </w:tr>
      <w:tr w:rsidR="00A27E7D" w:rsidTr="00A27E7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127"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всего</w:t>
            </w:r>
          </w:p>
        </w:tc>
        <w:tc>
          <w:tcPr>
            <w:tcW w:w="9497" w:type="dxa"/>
            <w:gridSpan w:val="4"/>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 том числе:</w:t>
            </w:r>
          </w:p>
        </w:tc>
      </w:tr>
      <w:tr w:rsidR="00A27E7D" w:rsidTr="00A27E7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551"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бюджет города</w:t>
            </w:r>
          </w:p>
        </w:tc>
        <w:tc>
          <w:tcPr>
            <w:tcW w:w="1843"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краевой бюджет</w:t>
            </w:r>
          </w:p>
        </w:tc>
        <w:tc>
          <w:tcPr>
            <w:tcW w:w="2268"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внебюджетные источники</w:t>
            </w:r>
          </w:p>
        </w:tc>
      </w:tr>
      <w:tr w:rsidR="00A27E7D" w:rsidTr="00A27E7D">
        <w:trPr>
          <w:trHeight w:val="91"/>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7</w:t>
            </w:r>
          </w:p>
        </w:tc>
      </w:tr>
      <w:tr w:rsidR="00A27E7D" w:rsidTr="00A27E7D">
        <w:trPr>
          <w:trHeight w:val="214"/>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1</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rPr>
                <w:b/>
              </w:rPr>
            </w:pPr>
            <w:r>
              <w:rPr>
                <w:b/>
                <w:sz w:val="22"/>
                <w:szCs w:val="22"/>
              </w:rPr>
              <w:t>Итого</w:t>
            </w:r>
            <w:r>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2</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1 -</w:t>
            </w:r>
          </w:p>
          <w:p w:rsidR="00A27E7D" w:rsidRDefault="00A27E7D">
            <w:pPr>
              <w:autoSpaceDE w:val="0"/>
              <w:autoSpaceDN w:val="0"/>
              <w:adjustRightInd w:val="0"/>
              <w:outlineLvl w:val="2"/>
            </w:pPr>
            <w:r>
              <w:rPr>
                <w:sz w:val="22"/>
                <w:szCs w:val="22"/>
              </w:rPr>
              <w:t>Министерство строительства Красноярского края</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3</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2 –</w:t>
            </w:r>
          </w:p>
          <w:p w:rsidR="00A27E7D" w:rsidRDefault="00A27E7D">
            <w:pPr>
              <w:autoSpaceDE w:val="0"/>
              <w:autoSpaceDN w:val="0"/>
              <w:adjustRightInd w:val="0"/>
              <w:outlineLvl w:val="2"/>
            </w:pPr>
            <w:r>
              <w:rPr>
                <w:sz w:val="22"/>
                <w:szCs w:val="22"/>
              </w:rPr>
              <w:t>Администрация города Енисейска</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4</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3402" w:type="dxa"/>
            <w:gridSpan w:val="2"/>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bl>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A27E7D" w:rsidRDefault="00A27E7D" w:rsidP="00321D09">
      <w:pPr>
        <w:autoSpaceDE w:val="0"/>
        <w:autoSpaceDN w:val="0"/>
        <w:adjustRightInd w:val="0"/>
        <w:outlineLvl w:val="2"/>
        <w:rPr>
          <w:rFonts w:eastAsia="Calibri"/>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7</w:t>
      </w:r>
    </w:p>
    <w:p w:rsidR="00A27E7D" w:rsidRDefault="00A27E7D" w:rsidP="00A27E7D">
      <w:pPr>
        <w:autoSpaceDE w:val="0"/>
        <w:autoSpaceDN w:val="0"/>
        <w:adjustRightInd w:val="0"/>
        <w:ind w:left="4536"/>
        <w:jc w:val="right"/>
      </w:pPr>
      <w:r>
        <w:t>к муниципальной программе</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Pr="00247988" w:rsidRDefault="00A27E7D" w:rsidP="00321078">
      <w:pPr>
        <w:widowControl w:val="0"/>
        <w:autoSpaceDE w:val="0"/>
        <w:autoSpaceDN w:val="0"/>
        <w:jc w:val="center"/>
        <w:rPr>
          <w:szCs w:val="20"/>
        </w:rPr>
      </w:pPr>
    </w:p>
    <w:p w:rsidR="00A27E7D" w:rsidRPr="00247988" w:rsidRDefault="00A27E7D" w:rsidP="00A27E7D">
      <w:pPr>
        <w:widowControl w:val="0"/>
        <w:autoSpaceDE w:val="0"/>
        <w:autoSpaceDN w:val="0"/>
        <w:jc w:val="center"/>
      </w:pPr>
      <w:bookmarkStart w:id="7" w:name="P957"/>
      <w:bookmarkEnd w:id="7"/>
      <w:r w:rsidRPr="00247988">
        <w:t>Перечень объектов капитального строительства на плановый период</w:t>
      </w:r>
    </w:p>
    <w:p w:rsidR="00A27E7D" w:rsidRPr="00247988" w:rsidRDefault="00A27E7D" w:rsidP="00A27E7D">
      <w:pPr>
        <w:widowControl w:val="0"/>
        <w:autoSpaceDE w:val="0"/>
        <w:autoSpaceDN w:val="0"/>
        <w:jc w:val="center"/>
      </w:pPr>
      <w:r w:rsidRPr="00247988">
        <w:t>(за счет всех источников финансирования)</w:t>
      </w:r>
    </w:p>
    <w:p w:rsidR="00A27E7D" w:rsidRPr="00247988" w:rsidRDefault="00A27E7D" w:rsidP="00A27E7D">
      <w:pPr>
        <w:widowControl w:val="0"/>
        <w:autoSpaceDE w:val="0"/>
        <w:autoSpaceDN w:val="0"/>
        <w:jc w:val="center"/>
        <w:rPr>
          <w:szCs w:val="20"/>
        </w:rPr>
      </w:pPr>
      <w:r w:rsidRPr="00247988">
        <w:rPr>
          <w:szCs w:val="20"/>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7"/>
        <w:gridCol w:w="992"/>
        <w:gridCol w:w="992"/>
        <w:gridCol w:w="1134"/>
        <w:gridCol w:w="1418"/>
        <w:gridCol w:w="1559"/>
        <w:gridCol w:w="851"/>
        <w:gridCol w:w="1134"/>
        <w:gridCol w:w="1134"/>
        <w:gridCol w:w="1275"/>
        <w:gridCol w:w="1418"/>
      </w:tblGrid>
      <w:tr w:rsidR="00A27E7D" w:rsidRPr="00247988" w:rsidTr="00A27E7D">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Наименование объекта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6</w:t>
            </w:r>
            <w:r w:rsidRPr="00247988">
              <w:rPr>
                <w:sz w:val="22"/>
                <w:szCs w:val="22"/>
              </w:rPr>
              <w:t xml:space="preserve"> г.</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7</w:t>
            </w:r>
            <w:r w:rsidRPr="00247988">
              <w:rPr>
                <w:sz w:val="22"/>
                <w:szCs w:val="22"/>
              </w:rPr>
              <w:t xml:space="preserve"> г.</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12</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2</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1 -</w:t>
            </w:r>
          </w:p>
          <w:p w:rsidR="00A27E7D" w:rsidRPr="00247988" w:rsidRDefault="00A27E7D">
            <w:pPr>
              <w:widowControl w:val="0"/>
              <w:autoSpaceDE w:val="0"/>
              <w:autoSpaceDN w:val="0"/>
              <w:jc w:val="center"/>
            </w:pPr>
            <w:r w:rsidRPr="00247988">
              <w:rPr>
                <w:sz w:val="22"/>
                <w:szCs w:val="22"/>
              </w:rPr>
              <w:t>Министерство строительства  Красноярского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3</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2 –</w:t>
            </w:r>
          </w:p>
          <w:p w:rsidR="00A27E7D" w:rsidRPr="00247988" w:rsidRDefault="00A27E7D">
            <w:pPr>
              <w:widowControl w:val="0"/>
              <w:autoSpaceDE w:val="0"/>
              <w:autoSpaceDN w:val="0"/>
              <w:jc w:val="center"/>
            </w:pPr>
            <w:r w:rsidRPr="00247988">
              <w:rPr>
                <w:sz w:val="22"/>
                <w:szCs w:val="22"/>
              </w:rPr>
              <w:t>Администрация города Енисейска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4</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1</w:t>
            </w:r>
          </w:p>
          <w:p w:rsidR="00A27E7D" w:rsidRPr="00247988" w:rsidRDefault="00A27E7D">
            <w:pPr>
              <w:widowControl w:val="0"/>
              <w:autoSpaceDE w:val="0"/>
              <w:autoSpaceDN w:val="0"/>
              <w:jc w:val="center"/>
            </w:pPr>
            <w:r w:rsidRPr="00247988">
              <w:rPr>
                <w:rFonts w:eastAsia="Calibri"/>
                <w:sz w:val="22"/>
                <w:szCs w:val="22"/>
              </w:rPr>
              <w:t>Строительство 60-кв.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5</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2</w:t>
            </w:r>
          </w:p>
          <w:p w:rsidR="00A27E7D" w:rsidRPr="00247988" w:rsidRDefault="00A27E7D">
            <w:pPr>
              <w:autoSpaceDE w:val="0"/>
              <w:autoSpaceDN w:val="0"/>
              <w:adjustRightInd w:val="0"/>
              <w:jc w:val="center"/>
              <w:rPr>
                <w:rFonts w:eastAsia="Calibri"/>
              </w:rPr>
            </w:pPr>
            <w:r w:rsidRPr="00247988">
              <w:rPr>
                <w:rFonts w:eastAsia="Calibri"/>
                <w:sz w:val="22"/>
                <w:szCs w:val="22"/>
              </w:rPr>
              <w:t xml:space="preserve">Строительство  </w:t>
            </w:r>
            <w:r w:rsidR="00E97A90" w:rsidRPr="00247988">
              <w:rPr>
                <w:rFonts w:eastAsia="Calibri"/>
                <w:sz w:val="22"/>
                <w:szCs w:val="22"/>
              </w:rPr>
              <w:t>90-кв.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Tr="00A27E7D">
        <w:tc>
          <w:tcPr>
            <w:tcW w:w="3181"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sidRPr="0024798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r>
    </w:tbl>
    <w:p w:rsidR="00A27E7D" w:rsidRDefault="00A27E7D" w:rsidP="00A27E7D">
      <w:pPr>
        <w:rPr>
          <w:sz w:val="28"/>
          <w:szCs w:val="28"/>
        </w:rPr>
        <w:sectPr w:rsidR="00A27E7D">
          <w:pgSz w:w="16838" w:h="11906" w:orient="landscape"/>
          <w:pgMar w:top="624" w:right="851" w:bottom="1474" w:left="964" w:header="709" w:footer="709" w:gutter="0"/>
          <w:cols w:space="720"/>
        </w:sect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8</w:t>
      </w:r>
    </w:p>
    <w:p w:rsidR="00A27E7D" w:rsidRDefault="00A27E7D" w:rsidP="00A27E7D">
      <w:pPr>
        <w:autoSpaceDE w:val="0"/>
        <w:autoSpaceDN w:val="0"/>
        <w:adjustRightInd w:val="0"/>
        <w:jc w:val="right"/>
      </w:pPr>
      <w:r>
        <w:t xml:space="preserve">к муниципальной программе </w:t>
      </w:r>
    </w:p>
    <w:p w:rsidR="0064089D" w:rsidRDefault="00A27E7D" w:rsidP="00A27E7D">
      <w:pPr>
        <w:autoSpaceDE w:val="0"/>
        <w:autoSpaceDN w:val="0"/>
        <w:adjustRightInd w:val="0"/>
        <w:jc w:val="right"/>
      </w:pPr>
      <w:r>
        <w:t xml:space="preserve"> «Создание условий для обеспечения доступным и комфортным </w:t>
      </w:r>
    </w:p>
    <w:p w:rsidR="00A27E7D" w:rsidRDefault="00A27E7D" w:rsidP="00A27E7D">
      <w:pPr>
        <w:autoSpaceDE w:val="0"/>
        <w:autoSpaceDN w:val="0"/>
        <w:adjustRightInd w:val="0"/>
        <w:jc w:val="right"/>
      </w:pPr>
      <w:r>
        <w:t>жилье</w:t>
      </w:r>
      <w:r w:rsidR="00E97A90">
        <w:t xml:space="preserve">м граждан города </w:t>
      </w:r>
      <w:r w:rsidR="0064089D">
        <w:t>Енисейска</w:t>
      </w:r>
      <w:r w:rsidRPr="00247988">
        <w:t>»</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Распределение</w:t>
      </w:r>
    </w:p>
    <w:p w:rsidR="00A27E7D" w:rsidRDefault="00A27E7D" w:rsidP="00A27E7D">
      <w:pPr>
        <w:widowControl w:val="0"/>
        <w:autoSpaceDE w:val="0"/>
        <w:autoSpaceDN w:val="0"/>
        <w:jc w:val="center"/>
      </w:pPr>
      <w:r>
        <w:t>планируемых объемов финансирования муниципальной программы по источникам финансирования</w:t>
      </w:r>
    </w:p>
    <w:p w:rsidR="00A27E7D" w:rsidRDefault="00A27E7D" w:rsidP="00A27E7D">
      <w:pPr>
        <w:widowControl w:val="0"/>
        <w:autoSpaceDE w:val="0"/>
        <w:autoSpaceDN w:val="0"/>
        <w:jc w:val="center"/>
      </w:pPr>
      <w:r>
        <w:rPr>
          <w:szCs w:val="20"/>
        </w:rPr>
        <w:t>рублей</w:t>
      </w:r>
    </w:p>
    <w:tbl>
      <w:tblPr>
        <w:tblW w:w="5000" w:type="pct"/>
        <w:jc w:val="center"/>
        <w:tblLook w:val="00A0" w:firstRow="1" w:lastRow="0" w:firstColumn="1" w:lastColumn="0" w:noHBand="0" w:noVBand="0"/>
      </w:tblPr>
      <w:tblGrid>
        <w:gridCol w:w="467"/>
        <w:gridCol w:w="3239"/>
        <w:gridCol w:w="1634"/>
        <w:gridCol w:w="1634"/>
        <w:gridCol w:w="1510"/>
        <w:gridCol w:w="1514"/>
      </w:tblGrid>
      <w:tr w:rsidR="00A27E7D" w:rsidRPr="00933C8C" w:rsidTr="00B273AB">
        <w:trPr>
          <w:trHeight w:val="20"/>
          <w:jc w:val="center"/>
        </w:trPr>
        <w:tc>
          <w:tcPr>
            <w:tcW w:w="234" w:type="pct"/>
            <w:vMerge w:val="restart"/>
            <w:tcBorders>
              <w:top w:val="single" w:sz="4" w:space="0" w:color="auto"/>
              <w:left w:val="single" w:sz="4" w:space="0" w:color="auto"/>
              <w:bottom w:val="single" w:sz="4" w:space="0" w:color="auto"/>
              <w:right w:val="single" w:sz="4" w:space="0" w:color="auto"/>
            </w:tcBorders>
          </w:tcPr>
          <w:p w:rsidR="00A27E7D" w:rsidRPr="00933C8C" w:rsidRDefault="00A27E7D">
            <w:pPr>
              <w:jc w:val="center"/>
            </w:pPr>
            <w:r w:rsidRPr="00933C8C">
              <w:rPr>
                <w:sz w:val="22"/>
                <w:szCs w:val="22"/>
              </w:rPr>
              <w:t>№</w:t>
            </w:r>
          </w:p>
          <w:p w:rsidR="00A27E7D" w:rsidRPr="00933C8C" w:rsidRDefault="00A27E7D">
            <w:pPr>
              <w:jc w:val="center"/>
            </w:pPr>
          </w:p>
        </w:tc>
        <w:tc>
          <w:tcPr>
            <w:tcW w:w="1620" w:type="pct"/>
            <w:vMerge w:val="restart"/>
            <w:tcBorders>
              <w:top w:val="single" w:sz="4" w:space="0" w:color="auto"/>
              <w:left w:val="single" w:sz="4" w:space="0" w:color="auto"/>
              <w:bottom w:val="single" w:sz="4" w:space="0" w:color="auto"/>
              <w:right w:val="single" w:sz="4" w:space="0" w:color="auto"/>
            </w:tcBorders>
          </w:tcPr>
          <w:p w:rsidR="00A27E7D" w:rsidRPr="00933C8C" w:rsidRDefault="00A27E7D">
            <w:pPr>
              <w:jc w:val="center"/>
            </w:pPr>
          </w:p>
          <w:p w:rsidR="00A27E7D" w:rsidRPr="00933C8C" w:rsidRDefault="00A27E7D">
            <w:pPr>
              <w:jc w:val="center"/>
            </w:pPr>
            <w:r w:rsidRPr="00933C8C">
              <w:rPr>
                <w:sz w:val="22"/>
                <w:szCs w:val="22"/>
              </w:rPr>
              <w:t>Источники финансирования</w:t>
            </w:r>
          </w:p>
          <w:p w:rsidR="00A27E7D" w:rsidRPr="00933C8C" w:rsidRDefault="00A27E7D">
            <w:pPr>
              <w:jc w:val="center"/>
            </w:pPr>
          </w:p>
        </w:tc>
        <w:tc>
          <w:tcPr>
            <w:tcW w:w="3146" w:type="pct"/>
            <w:gridSpan w:val="4"/>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Объем финансирования:</w:t>
            </w:r>
          </w:p>
        </w:tc>
      </w:tr>
      <w:tr w:rsidR="00A27E7D" w:rsidRPr="00933C8C"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817" w:type="pct"/>
            <w:vMerge w:val="restart"/>
            <w:tcBorders>
              <w:top w:val="nil"/>
              <w:left w:val="nil"/>
              <w:bottom w:val="single" w:sz="4" w:space="0" w:color="auto"/>
              <w:right w:val="single" w:sz="4" w:space="0" w:color="auto"/>
            </w:tcBorders>
          </w:tcPr>
          <w:p w:rsidR="00A27E7D" w:rsidRPr="00933C8C" w:rsidRDefault="00A27E7D">
            <w:pPr>
              <w:jc w:val="center"/>
            </w:pPr>
          </w:p>
          <w:p w:rsidR="00A27E7D" w:rsidRPr="00933C8C" w:rsidRDefault="00A27E7D">
            <w:pPr>
              <w:jc w:val="center"/>
            </w:pPr>
            <w:r w:rsidRPr="00933C8C">
              <w:rPr>
                <w:sz w:val="22"/>
                <w:szCs w:val="22"/>
              </w:rPr>
              <w:t>Всего</w:t>
            </w:r>
          </w:p>
        </w:tc>
        <w:tc>
          <w:tcPr>
            <w:tcW w:w="2329" w:type="pct"/>
            <w:gridSpan w:val="3"/>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в том числе по годам</w:t>
            </w:r>
          </w:p>
        </w:tc>
      </w:tr>
      <w:tr w:rsidR="00A27E7D" w:rsidRPr="00933C8C"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nil"/>
              <w:left w:val="nil"/>
              <w:bottom w:val="single" w:sz="4" w:space="0" w:color="auto"/>
              <w:right w:val="single" w:sz="4" w:space="0" w:color="auto"/>
            </w:tcBorders>
            <w:vAlign w:val="center"/>
            <w:hideMark/>
          </w:tcPr>
          <w:p w:rsidR="00A27E7D" w:rsidRPr="00933C8C" w:rsidRDefault="00A27E7D"/>
        </w:tc>
        <w:tc>
          <w:tcPr>
            <w:tcW w:w="817"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текущий финансовый год</w:t>
            </w:r>
          </w:p>
        </w:tc>
        <w:tc>
          <w:tcPr>
            <w:tcW w:w="755"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первый год планового периода</w:t>
            </w:r>
          </w:p>
        </w:tc>
        <w:tc>
          <w:tcPr>
            <w:tcW w:w="757"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второй год планового периода</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1</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2</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3</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4</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5</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6</w:t>
            </w:r>
          </w:p>
        </w:tc>
      </w:tr>
      <w:tr w:rsidR="00B273AB"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Pr="00933C8C" w:rsidRDefault="00B273AB" w:rsidP="00B273AB">
            <w:pPr>
              <w:jc w:val="center"/>
              <w:rPr>
                <w:i/>
              </w:rPr>
            </w:pPr>
            <w:r w:rsidRPr="00933C8C">
              <w:rPr>
                <w:i/>
                <w:sz w:val="22"/>
                <w:szCs w:val="22"/>
              </w:rPr>
              <w:t>1</w:t>
            </w:r>
          </w:p>
        </w:tc>
        <w:tc>
          <w:tcPr>
            <w:tcW w:w="1620" w:type="pct"/>
            <w:tcBorders>
              <w:top w:val="single" w:sz="4" w:space="0" w:color="auto"/>
              <w:left w:val="single" w:sz="4" w:space="0" w:color="auto"/>
              <w:bottom w:val="single" w:sz="4" w:space="0" w:color="auto"/>
              <w:right w:val="single" w:sz="4" w:space="0" w:color="auto"/>
            </w:tcBorders>
            <w:hideMark/>
          </w:tcPr>
          <w:p w:rsidR="00B273AB" w:rsidRPr="00933C8C" w:rsidRDefault="00B273AB" w:rsidP="00B273AB">
            <w:pPr>
              <w:jc w:val="center"/>
            </w:pPr>
            <w:r w:rsidRPr="00933C8C">
              <w:rPr>
                <w:sz w:val="22"/>
                <w:szCs w:val="22"/>
              </w:rPr>
              <w:t>Всего по Программе</w:t>
            </w:r>
          </w:p>
        </w:tc>
        <w:tc>
          <w:tcPr>
            <w:tcW w:w="817" w:type="pct"/>
            <w:tcBorders>
              <w:top w:val="nil"/>
              <w:left w:val="nil"/>
              <w:bottom w:val="single" w:sz="4" w:space="0" w:color="auto"/>
              <w:right w:val="single" w:sz="4" w:space="0" w:color="auto"/>
            </w:tcBorders>
            <w:hideMark/>
          </w:tcPr>
          <w:p w:rsidR="00B273AB" w:rsidRPr="00933C8C" w:rsidRDefault="00D8333F" w:rsidP="00933C8C">
            <w:pPr>
              <w:jc w:val="center"/>
            </w:pPr>
            <w:r w:rsidRPr="00933C8C">
              <w:rPr>
                <w:b/>
                <w:bCs/>
                <w:color w:val="000000" w:themeColor="text1"/>
                <w:sz w:val="22"/>
                <w:szCs w:val="22"/>
              </w:rPr>
              <w:t>3</w:t>
            </w:r>
            <w:r w:rsidR="00933C8C" w:rsidRPr="00933C8C">
              <w:rPr>
                <w:b/>
                <w:bCs/>
                <w:color w:val="000000" w:themeColor="text1"/>
                <w:sz w:val="22"/>
                <w:szCs w:val="22"/>
              </w:rPr>
              <w:t>7</w:t>
            </w:r>
            <w:r w:rsidRPr="00933C8C">
              <w:rPr>
                <w:b/>
                <w:bCs/>
                <w:color w:val="000000" w:themeColor="text1"/>
                <w:sz w:val="22"/>
                <w:szCs w:val="22"/>
              </w:rPr>
              <w:t> 52</w:t>
            </w:r>
            <w:r w:rsidR="00933C8C" w:rsidRPr="00933C8C">
              <w:rPr>
                <w:b/>
                <w:bCs/>
                <w:color w:val="000000" w:themeColor="text1"/>
                <w:sz w:val="22"/>
                <w:szCs w:val="22"/>
              </w:rPr>
              <w:t>4</w:t>
            </w:r>
            <w:r w:rsidRPr="00933C8C">
              <w:rPr>
                <w:b/>
                <w:bCs/>
                <w:color w:val="000000" w:themeColor="text1"/>
                <w:sz w:val="22"/>
                <w:szCs w:val="22"/>
              </w:rPr>
              <w:t> </w:t>
            </w:r>
            <w:r w:rsidR="00933C8C" w:rsidRPr="00933C8C">
              <w:rPr>
                <w:b/>
                <w:bCs/>
                <w:color w:val="000000" w:themeColor="text1"/>
                <w:sz w:val="22"/>
                <w:szCs w:val="22"/>
              </w:rPr>
              <w:t>005</w:t>
            </w:r>
            <w:r w:rsidRPr="00933C8C">
              <w:rPr>
                <w:b/>
                <w:bCs/>
                <w:color w:val="000000" w:themeColor="text1"/>
                <w:sz w:val="22"/>
                <w:szCs w:val="22"/>
              </w:rPr>
              <w:t>,</w:t>
            </w:r>
            <w:r w:rsidR="00933C8C" w:rsidRPr="00933C8C">
              <w:rPr>
                <w:b/>
                <w:bCs/>
                <w:color w:val="000000" w:themeColor="text1"/>
                <w:sz w:val="22"/>
                <w:szCs w:val="22"/>
              </w:rPr>
              <w:t>7</w:t>
            </w:r>
            <w:r w:rsidRPr="00933C8C">
              <w:rPr>
                <w:b/>
                <w:bCs/>
                <w:color w:val="000000" w:themeColor="text1"/>
                <w:sz w:val="22"/>
                <w:szCs w:val="22"/>
              </w:rPr>
              <w:t>0</w:t>
            </w:r>
          </w:p>
        </w:tc>
        <w:tc>
          <w:tcPr>
            <w:tcW w:w="817" w:type="pct"/>
            <w:tcBorders>
              <w:top w:val="nil"/>
              <w:left w:val="nil"/>
              <w:bottom w:val="single" w:sz="4" w:space="0" w:color="auto"/>
              <w:right w:val="single" w:sz="4" w:space="0" w:color="auto"/>
            </w:tcBorders>
            <w:hideMark/>
          </w:tcPr>
          <w:p w:rsidR="00B273AB" w:rsidRPr="00933C8C" w:rsidRDefault="00933C8C" w:rsidP="00933C8C">
            <w:pPr>
              <w:widowControl w:val="0"/>
              <w:autoSpaceDE w:val="0"/>
              <w:autoSpaceDN w:val="0"/>
              <w:jc w:val="center"/>
            </w:pPr>
            <w:r w:rsidRPr="00933C8C">
              <w:rPr>
                <w:b/>
                <w:bCs/>
                <w:sz w:val="22"/>
                <w:szCs w:val="22"/>
              </w:rPr>
              <w:t>23</w:t>
            </w:r>
            <w:r w:rsidR="00B273AB" w:rsidRPr="00933C8C">
              <w:rPr>
                <w:b/>
                <w:bCs/>
                <w:sz w:val="22"/>
                <w:szCs w:val="22"/>
              </w:rPr>
              <w:t> </w:t>
            </w:r>
            <w:r w:rsidRPr="00933C8C">
              <w:rPr>
                <w:b/>
                <w:bCs/>
                <w:sz w:val="22"/>
                <w:szCs w:val="22"/>
              </w:rPr>
              <w:t>902</w:t>
            </w:r>
            <w:r w:rsidR="00B273AB" w:rsidRPr="00933C8C">
              <w:rPr>
                <w:b/>
                <w:bCs/>
                <w:sz w:val="22"/>
                <w:szCs w:val="22"/>
              </w:rPr>
              <w:t> </w:t>
            </w:r>
            <w:r w:rsidRPr="00933C8C">
              <w:rPr>
                <w:b/>
                <w:bCs/>
                <w:sz w:val="22"/>
                <w:szCs w:val="22"/>
              </w:rPr>
              <w:t>142</w:t>
            </w:r>
            <w:r w:rsidR="00B273AB" w:rsidRPr="00933C8C">
              <w:rPr>
                <w:b/>
                <w:bCs/>
                <w:sz w:val="22"/>
                <w:szCs w:val="22"/>
              </w:rPr>
              <w:t>,</w:t>
            </w:r>
            <w:r w:rsidRPr="00933C8C">
              <w:rPr>
                <w:b/>
                <w:bCs/>
                <w:sz w:val="22"/>
                <w:szCs w:val="22"/>
              </w:rPr>
              <w:t>6</w:t>
            </w:r>
            <w:r w:rsidR="00B273AB" w:rsidRPr="00933C8C">
              <w:rPr>
                <w:b/>
                <w:bCs/>
                <w:sz w:val="22"/>
                <w:szCs w:val="22"/>
              </w:rPr>
              <w:t>0</w:t>
            </w:r>
          </w:p>
        </w:tc>
        <w:tc>
          <w:tcPr>
            <w:tcW w:w="755" w:type="pct"/>
            <w:tcBorders>
              <w:top w:val="nil"/>
              <w:left w:val="single" w:sz="4" w:space="0" w:color="auto"/>
              <w:bottom w:val="single" w:sz="4" w:space="0" w:color="auto"/>
              <w:right w:val="single" w:sz="4" w:space="0" w:color="auto"/>
            </w:tcBorders>
            <w:hideMark/>
          </w:tcPr>
          <w:p w:rsidR="00B273AB" w:rsidRPr="00933C8C" w:rsidRDefault="00D8333F" w:rsidP="00933C8C">
            <w:pPr>
              <w:widowControl w:val="0"/>
              <w:autoSpaceDE w:val="0"/>
              <w:autoSpaceDN w:val="0"/>
              <w:jc w:val="center"/>
              <w:rPr>
                <w:b/>
              </w:rPr>
            </w:pPr>
            <w:r w:rsidRPr="00933C8C">
              <w:rPr>
                <w:b/>
                <w:bCs/>
                <w:sz w:val="22"/>
                <w:szCs w:val="22"/>
              </w:rPr>
              <w:t>6</w:t>
            </w:r>
            <w:r w:rsidR="00B273AB" w:rsidRPr="00933C8C">
              <w:rPr>
                <w:b/>
                <w:bCs/>
                <w:sz w:val="22"/>
                <w:szCs w:val="22"/>
              </w:rPr>
              <w:t> </w:t>
            </w:r>
            <w:r w:rsidR="00933C8C" w:rsidRPr="00933C8C">
              <w:rPr>
                <w:b/>
                <w:bCs/>
                <w:sz w:val="22"/>
                <w:szCs w:val="22"/>
              </w:rPr>
              <w:t>808</w:t>
            </w:r>
            <w:r w:rsidR="00B273AB" w:rsidRPr="00933C8C">
              <w:rPr>
                <w:b/>
                <w:bCs/>
                <w:sz w:val="22"/>
                <w:szCs w:val="22"/>
              </w:rPr>
              <w:t> </w:t>
            </w:r>
            <w:r w:rsidR="00933C8C" w:rsidRPr="00933C8C">
              <w:rPr>
                <w:b/>
                <w:bCs/>
                <w:sz w:val="22"/>
                <w:szCs w:val="22"/>
              </w:rPr>
              <w:t>135</w:t>
            </w:r>
            <w:r w:rsidR="00B273AB" w:rsidRPr="00933C8C">
              <w:rPr>
                <w:b/>
                <w:bCs/>
                <w:sz w:val="22"/>
                <w:szCs w:val="22"/>
              </w:rPr>
              <w:t>,</w:t>
            </w:r>
            <w:r w:rsidR="00933C8C" w:rsidRPr="00933C8C">
              <w:rPr>
                <w:b/>
                <w:bCs/>
                <w:sz w:val="22"/>
                <w:szCs w:val="22"/>
              </w:rPr>
              <w:t>9</w:t>
            </w:r>
            <w:r w:rsidR="00B273AB" w:rsidRPr="00933C8C">
              <w:rPr>
                <w:b/>
                <w:bCs/>
                <w:sz w:val="22"/>
                <w:szCs w:val="22"/>
              </w:rPr>
              <w:t>0</w:t>
            </w:r>
          </w:p>
        </w:tc>
        <w:tc>
          <w:tcPr>
            <w:tcW w:w="757" w:type="pct"/>
            <w:tcBorders>
              <w:top w:val="nil"/>
              <w:left w:val="single" w:sz="4" w:space="0" w:color="auto"/>
              <w:bottom w:val="single" w:sz="4" w:space="0" w:color="auto"/>
              <w:right w:val="single" w:sz="4" w:space="0" w:color="auto"/>
            </w:tcBorders>
            <w:hideMark/>
          </w:tcPr>
          <w:p w:rsidR="00B273AB" w:rsidRPr="00933C8C" w:rsidRDefault="00D8333F" w:rsidP="00933C8C">
            <w:pPr>
              <w:widowControl w:val="0"/>
              <w:autoSpaceDE w:val="0"/>
              <w:autoSpaceDN w:val="0"/>
              <w:jc w:val="center"/>
              <w:rPr>
                <w:b/>
              </w:rPr>
            </w:pPr>
            <w:r w:rsidRPr="00933C8C">
              <w:rPr>
                <w:b/>
                <w:bCs/>
                <w:sz w:val="22"/>
                <w:szCs w:val="22"/>
              </w:rPr>
              <w:t>6</w:t>
            </w:r>
            <w:r w:rsidR="00B273AB" w:rsidRPr="00933C8C">
              <w:rPr>
                <w:b/>
                <w:bCs/>
                <w:sz w:val="22"/>
                <w:szCs w:val="22"/>
              </w:rPr>
              <w:t> </w:t>
            </w:r>
            <w:r w:rsidR="00933C8C" w:rsidRPr="00933C8C">
              <w:rPr>
                <w:b/>
                <w:bCs/>
                <w:sz w:val="22"/>
                <w:szCs w:val="22"/>
              </w:rPr>
              <w:t>813</w:t>
            </w:r>
            <w:r w:rsidR="00B273AB" w:rsidRPr="00933C8C">
              <w:rPr>
                <w:b/>
                <w:bCs/>
                <w:sz w:val="22"/>
                <w:szCs w:val="22"/>
              </w:rPr>
              <w:t> </w:t>
            </w:r>
            <w:r w:rsidR="00933C8C" w:rsidRPr="00933C8C">
              <w:rPr>
                <w:b/>
                <w:bCs/>
                <w:sz w:val="22"/>
                <w:szCs w:val="22"/>
              </w:rPr>
              <w:t>727</w:t>
            </w:r>
            <w:r w:rsidR="00B273AB" w:rsidRPr="00933C8C">
              <w:rPr>
                <w:b/>
                <w:bCs/>
                <w:sz w:val="22"/>
                <w:szCs w:val="22"/>
              </w:rPr>
              <w:t>,</w:t>
            </w:r>
            <w:r w:rsidR="00933C8C" w:rsidRPr="00933C8C">
              <w:rPr>
                <w:b/>
                <w:bCs/>
                <w:sz w:val="22"/>
                <w:szCs w:val="22"/>
              </w:rPr>
              <w:t>2</w:t>
            </w:r>
            <w:r w:rsidR="00B273AB" w:rsidRPr="00933C8C">
              <w:rPr>
                <w:b/>
                <w:bCs/>
                <w:sz w:val="22"/>
                <w:szCs w:val="22"/>
              </w:rPr>
              <w:t>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2</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933C8C" w:rsidRDefault="00A27E7D">
            <w:pPr>
              <w:jc w:val="center"/>
            </w:pPr>
          </w:p>
        </w:tc>
      </w:tr>
      <w:tr w:rsidR="00B273AB"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Pr="00933C8C" w:rsidRDefault="00B273AB" w:rsidP="00B273AB">
            <w:pPr>
              <w:jc w:val="center"/>
              <w:rPr>
                <w:i/>
              </w:rPr>
            </w:pPr>
            <w:r w:rsidRPr="00933C8C">
              <w:rPr>
                <w:i/>
                <w:sz w:val="22"/>
                <w:szCs w:val="22"/>
              </w:rPr>
              <w:t>3</w:t>
            </w:r>
          </w:p>
        </w:tc>
        <w:tc>
          <w:tcPr>
            <w:tcW w:w="1620" w:type="pct"/>
            <w:tcBorders>
              <w:top w:val="single" w:sz="4" w:space="0" w:color="auto"/>
              <w:left w:val="single" w:sz="4" w:space="0" w:color="auto"/>
              <w:bottom w:val="single" w:sz="4" w:space="0" w:color="auto"/>
              <w:right w:val="single" w:sz="4" w:space="0" w:color="auto"/>
            </w:tcBorders>
            <w:hideMark/>
          </w:tcPr>
          <w:p w:rsidR="00B273AB" w:rsidRPr="00933C8C" w:rsidRDefault="00B273AB" w:rsidP="00B273AB">
            <w:pPr>
              <w:jc w:val="center"/>
            </w:pPr>
            <w:r w:rsidRPr="00933C8C">
              <w:rPr>
                <w:sz w:val="22"/>
                <w:szCs w:val="22"/>
              </w:rPr>
              <w:t>Бюджет города</w:t>
            </w:r>
          </w:p>
        </w:tc>
        <w:tc>
          <w:tcPr>
            <w:tcW w:w="817" w:type="pct"/>
            <w:tcBorders>
              <w:top w:val="nil"/>
              <w:left w:val="nil"/>
              <w:bottom w:val="single" w:sz="4" w:space="0" w:color="auto"/>
              <w:right w:val="single" w:sz="4" w:space="0" w:color="auto"/>
            </w:tcBorders>
            <w:hideMark/>
          </w:tcPr>
          <w:p w:rsidR="00B273AB" w:rsidRPr="00933C8C" w:rsidRDefault="00D8333F" w:rsidP="00820AD3">
            <w:pPr>
              <w:rPr>
                <w:highlight w:val="yellow"/>
              </w:rPr>
            </w:pPr>
            <w:r w:rsidRPr="00820AD3">
              <w:rPr>
                <w:bCs/>
                <w:sz w:val="22"/>
                <w:szCs w:val="22"/>
              </w:rPr>
              <w:t xml:space="preserve">  3</w:t>
            </w:r>
            <w:r w:rsidR="00820AD3" w:rsidRPr="00820AD3">
              <w:rPr>
                <w:bCs/>
                <w:sz w:val="22"/>
                <w:szCs w:val="22"/>
              </w:rPr>
              <w:t>3</w:t>
            </w:r>
            <w:r w:rsidR="00B273AB" w:rsidRPr="00820AD3">
              <w:rPr>
                <w:bCs/>
                <w:sz w:val="22"/>
                <w:szCs w:val="22"/>
              </w:rPr>
              <w:t> </w:t>
            </w:r>
            <w:r w:rsidR="00820AD3" w:rsidRPr="00820AD3">
              <w:rPr>
                <w:bCs/>
                <w:sz w:val="22"/>
                <w:szCs w:val="22"/>
              </w:rPr>
              <w:t>995</w:t>
            </w:r>
            <w:r w:rsidR="00B273AB" w:rsidRPr="00820AD3">
              <w:rPr>
                <w:bCs/>
                <w:sz w:val="22"/>
                <w:szCs w:val="22"/>
              </w:rPr>
              <w:t> </w:t>
            </w:r>
            <w:r w:rsidR="00820AD3" w:rsidRPr="00820AD3">
              <w:rPr>
                <w:bCs/>
                <w:sz w:val="22"/>
                <w:szCs w:val="22"/>
              </w:rPr>
              <w:t>6</w:t>
            </w:r>
            <w:r w:rsidR="00B273AB" w:rsidRPr="00820AD3">
              <w:rPr>
                <w:bCs/>
                <w:sz w:val="22"/>
                <w:szCs w:val="22"/>
              </w:rPr>
              <w:t>00,00</w:t>
            </w:r>
          </w:p>
        </w:tc>
        <w:tc>
          <w:tcPr>
            <w:tcW w:w="817" w:type="pct"/>
            <w:tcBorders>
              <w:top w:val="nil"/>
              <w:left w:val="nil"/>
              <w:bottom w:val="single" w:sz="4" w:space="0" w:color="auto"/>
              <w:right w:val="single" w:sz="4" w:space="0" w:color="auto"/>
            </w:tcBorders>
            <w:hideMark/>
          </w:tcPr>
          <w:p w:rsidR="00B273AB" w:rsidRPr="00933C8C" w:rsidRDefault="00820AD3" w:rsidP="00820AD3">
            <w:pPr>
              <w:widowControl w:val="0"/>
              <w:autoSpaceDE w:val="0"/>
              <w:autoSpaceDN w:val="0"/>
              <w:jc w:val="center"/>
              <w:rPr>
                <w:highlight w:val="yellow"/>
              </w:rPr>
            </w:pPr>
            <w:r w:rsidRPr="00820AD3">
              <w:rPr>
                <w:bCs/>
                <w:sz w:val="22"/>
                <w:szCs w:val="22"/>
              </w:rPr>
              <w:t>21</w:t>
            </w:r>
            <w:r w:rsidR="00B273AB" w:rsidRPr="00820AD3">
              <w:rPr>
                <w:bCs/>
                <w:sz w:val="22"/>
                <w:szCs w:val="22"/>
              </w:rPr>
              <w:t> </w:t>
            </w:r>
            <w:r w:rsidRPr="00820AD3">
              <w:rPr>
                <w:bCs/>
                <w:sz w:val="22"/>
                <w:szCs w:val="22"/>
              </w:rPr>
              <w:t>585</w:t>
            </w:r>
            <w:r w:rsidR="00B273AB" w:rsidRPr="00820AD3">
              <w:rPr>
                <w:bCs/>
                <w:sz w:val="22"/>
                <w:szCs w:val="22"/>
              </w:rPr>
              <w:t> </w:t>
            </w:r>
            <w:r w:rsidRPr="00820AD3">
              <w:rPr>
                <w:bCs/>
                <w:sz w:val="22"/>
                <w:szCs w:val="22"/>
              </w:rPr>
              <w:t>6</w:t>
            </w:r>
            <w:r w:rsidR="00B273AB" w:rsidRPr="00820AD3">
              <w:rPr>
                <w:bCs/>
                <w:sz w:val="22"/>
                <w:szCs w:val="22"/>
              </w:rPr>
              <w:t>00,00</w:t>
            </w:r>
          </w:p>
        </w:tc>
        <w:tc>
          <w:tcPr>
            <w:tcW w:w="755" w:type="pct"/>
            <w:tcBorders>
              <w:top w:val="nil"/>
              <w:left w:val="nil"/>
              <w:bottom w:val="single" w:sz="4" w:space="0" w:color="auto"/>
              <w:right w:val="single" w:sz="4" w:space="0" w:color="auto"/>
            </w:tcBorders>
            <w:hideMark/>
          </w:tcPr>
          <w:p w:rsidR="00B273AB" w:rsidRPr="00933C8C" w:rsidRDefault="00782240" w:rsidP="00782240">
            <w:pPr>
              <w:widowControl w:val="0"/>
              <w:autoSpaceDE w:val="0"/>
              <w:autoSpaceDN w:val="0"/>
              <w:jc w:val="center"/>
              <w:rPr>
                <w:highlight w:val="yellow"/>
              </w:rPr>
            </w:pPr>
            <w:r w:rsidRPr="00820AD3">
              <w:rPr>
                <w:bCs/>
                <w:sz w:val="22"/>
                <w:szCs w:val="22"/>
              </w:rPr>
              <w:t>6</w:t>
            </w:r>
            <w:r w:rsidR="00B273AB" w:rsidRPr="00820AD3">
              <w:rPr>
                <w:bCs/>
                <w:sz w:val="22"/>
                <w:szCs w:val="22"/>
              </w:rPr>
              <w:t> </w:t>
            </w:r>
            <w:r w:rsidRPr="00820AD3">
              <w:rPr>
                <w:bCs/>
                <w:sz w:val="22"/>
                <w:szCs w:val="22"/>
              </w:rPr>
              <w:t>205</w:t>
            </w:r>
            <w:r w:rsidR="00B273AB" w:rsidRPr="00820AD3">
              <w:rPr>
                <w:bCs/>
                <w:sz w:val="22"/>
                <w:szCs w:val="22"/>
              </w:rPr>
              <w:t> 000,00</w:t>
            </w:r>
          </w:p>
        </w:tc>
        <w:tc>
          <w:tcPr>
            <w:tcW w:w="757" w:type="pct"/>
            <w:tcBorders>
              <w:top w:val="nil"/>
              <w:left w:val="nil"/>
              <w:bottom w:val="single" w:sz="4" w:space="0" w:color="auto"/>
              <w:right w:val="single" w:sz="4" w:space="0" w:color="auto"/>
            </w:tcBorders>
            <w:hideMark/>
          </w:tcPr>
          <w:p w:rsidR="00B273AB" w:rsidRPr="00D848BF" w:rsidRDefault="00782240" w:rsidP="00782240">
            <w:r w:rsidRPr="00D848BF">
              <w:rPr>
                <w:sz w:val="22"/>
                <w:szCs w:val="22"/>
              </w:rPr>
              <w:t>6</w:t>
            </w:r>
            <w:r w:rsidR="00B273AB" w:rsidRPr="00D848BF">
              <w:rPr>
                <w:sz w:val="22"/>
                <w:szCs w:val="22"/>
              </w:rPr>
              <w:t xml:space="preserve"> </w:t>
            </w:r>
            <w:r w:rsidRPr="00D848BF">
              <w:rPr>
                <w:sz w:val="22"/>
                <w:szCs w:val="22"/>
              </w:rPr>
              <w:t>205</w:t>
            </w:r>
            <w:r w:rsidR="00B273AB" w:rsidRPr="00D848BF">
              <w:rPr>
                <w:sz w:val="22"/>
                <w:szCs w:val="22"/>
              </w:rPr>
              <w:t xml:space="preserve"> 000,00</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4</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nil"/>
              <w:left w:val="nil"/>
              <w:bottom w:val="single" w:sz="4" w:space="0" w:color="auto"/>
              <w:right w:val="single" w:sz="4" w:space="0" w:color="auto"/>
            </w:tcBorders>
            <w:hideMark/>
          </w:tcPr>
          <w:p w:rsidR="00A27E7D" w:rsidRPr="00933C8C" w:rsidRDefault="00820AD3" w:rsidP="00942978">
            <w:pPr>
              <w:jc w:val="center"/>
              <w:rPr>
                <w:color w:val="171717" w:themeColor="background2" w:themeShade="1A"/>
              </w:rPr>
            </w:pPr>
            <w:r>
              <w:rPr>
                <w:color w:val="171717" w:themeColor="background2" w:themeShade="1A"/>
                <w:sz w:val="22"/>
                <w:szCs w:val="22"/>
              </w:rPr>
              <w:t>2 734 425,48</w:t>
            </w:r>
          </w:p>
        </w:tc>
        <w:tc>
          <w:tcPr>
            <w:tcW w:w="817" w:type="pct"/>
            <w:tcBorders>
              <w:top w:val="nil"/>
              <w:left w:val="nil"/>
              <w:bottom w:val="single" w:sz="4" w:space="0" w:color="auto"/>
              <w:right w:val="single" w:sz="4" w:space="0" w:color="auto"/>
            </w:tcBorders>
            <w:hideMark/>
          </w:tcPr>
          <w:p w:rsidR="00A27E7D" w:rsidRPr="00933C8C" w:rsidRDefault="00820AD3" w:rsidP="00820AD3">
            <w:pPr>
              <w:jc w:val="center"/>
            </w:pPr>
            <w:r>
              <w:rPr>
                <w:sz w:val="22"/>
                <w:szCs w:val="22"/>
              </w:rPr>
              <w:t>1 7</w:t>
            </w:r>
            <w:r w:rsidR="00933C8C" w:rsidRPr="00933C8C">
              <w:rPr>
                <w:sz w:val="22"/>
                <w:szCs w:val="22"/>
              </w:rPr>
              <w:t>74 394,38</w:t>
            </w:r>
          </w:p>
        </w:tc>
        <w:tc>
          <w:tcPr>
            <w:tcW w:w="755"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476 760,46</w:t>
            </w:r>
          </w:p>
        </w:tc>
        <w:tc>
          <w:tcPr>
            <w:tcW w:w="757"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483 270,64</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5</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820AD3" w:rsidP="00942978">
            <w:pPr>
              <w:jc w:val="center"/>
              <w:rPr>
                <w:color w:val="171717" w:themeColor="background2" w:themeShade="1A"/>
              </w:rPr>
            </w:pPr>
            <w:r>
              <w:rPr>
                <w:color w:val="171717" w:themeColor="background2" w:themeShade="1A"/>
                <w:sz w:val="22"/>
                <w:szCs w:val="22"/>
              </w:rPr>
              <w:t>793 980,22</w:t>
            </w:r>
          </w:p>
        </w:tc>
        <w:tc>
          <w:tcPr>
            <w:tcW w:w="817" w:type="pct"/>
            <w:tcBorders>
              <w:top w:val="nil"/>
              <w:left w:val="nil"/>
              <w:bottom w:val="single" w:sz="4" w:space="0" w:color="auto"/>
              <w:right w:val="single" w:sz="4" w:space="0" w:color="auto"/>
            </w:tcBorders>
            <w:hideMark/>
          </w:tcPr>
          <w:p w:rsidR="00A27E7D" w:rsidRPr="00933C8C" w:rsidRDefault="00933C8C" w:rsidP="00933C8C">
            <w:pPr>
              <w:jc w:val="center"/>
            </w:pPr>
            <w:r w:rsidRPr="00933C8C">
              <w:rPr>
                <w:sz w:val="22"/>
                <w:szCs w:val="22"/>
              </w:rPr>
              <w:t>542 148,22</w:t>
            </w:r>
          </w:p>
        </w:tc>
        <w:tc>
          <w:tcPr>
            <w:tcW w:w="755"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126 375,44</w:t>
            </w:r>
          </w:p>
        </w:tc>
        <w:tc>
          <w:tcPr>
            <w:tcW w:w="757"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125 456,56</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6</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A27E7D" w:rsidRPr="00933C8C" w:rsidRDefault="00A27E7D">
            <w:pPr>
              <w:jc w:val="center"/>
              <w:rPr>
                <w:b/>
              </w:rPr>
            </w:pPr>
            <w:r w:rsidRPr="00933C8C">
              <w:rPr>
                <w:b/>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7</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rPr>
                <w:b/>
              </w:rPr>
            </w:pPr>
            <w:r w:rsidRPr="00933C8C">
              <w:rPr>
                <w:b/>
                <w:sz w:val="22"/>
                <w:szCs w:val="22"/>
              </w:rPr>
              <w:t xml:space="preserve">Подпрограмма 1 </w:t>
            </w:r>
          </w:p>
          <w:p w:rsidR="00A27E7D" w:rsidRPr="00933C8C" w:rsidRDefault="00A27E7D">
            <w:pPr>
              <w:jc w:val="center"/>
              <w:rPr>
                <w:b/>
              </w:rPr>
            </w:pPr>
            <w:r w:rsidRPr="00933C8C">
              <w:rPr>
                <w:b/>
                <w:sz w:val="22"/>
                <w:szCs w:val="22"/>
              </w:rPr>
              <w:t>«Территориальное планирование, градостроительное зонирование и документация по планировке территории города Енисейска»</w:t>
            </w:r>
          </w:p>
        </w:tc>
        <w:tc>
          <w:tcPr>
            <w:tcW w:w="817" w:type="pct"/>
            <w:tcBorders>
              <w:top w:val="nil"/>
              <w:left w:val="nil"/>
              <w:bottom w:val="single" w:sz="4" w:space="0" w:color="auto"/>
              <w:right w:val="single" w:sz="4" w:space="0" w:color="auto"/>
            </w:tcBorders>
            <w:vAlign w:val="center"/>
            <w:hideMark/>
          </w:tcPr>
          <w:p w:rsidR="00A27E7D" w:rsidRPr="00933C8C" w:rsidRDefault="003C58D2" w:rsidP="003C58D2">
            <w:pPr>
              <w:jc w:val="center"/>
              <w:rPr>
                <w:b/>
              </w:rPr>
            </w:pPr>
            <w:r w:rsidRPr="00933C8C">
              <w:rPr>
                <w:b/>
                <w:sz w:val="22"/>
                <w:szCs w:val="22"/>
              </w:rPr>
              <w:t>320 8</w:t>
            </w:r>
            <w:r w:rsidR="00F2156F" w:rsidRPr="00933C8C">
              <w:rPr>
                <w:b/>
                <w:sz w:val="22"/>
                <w:szCs w:val="22"/>
              </w:rPr>
              <w:t>00,00</w:t>
            </w:r>
          </w:p>
        </w:tc>
        <w:tc>
          <w:tcPr>
            <w:tcW w:w="817" w:type="pct"/>
            <w:tcBorders>
              <w:top w:val="nil"/>
              <w:left w:val="nil"/>
              <w:bottom w:val="single" w:sz="4" w:space="0" w:color="auto"/>
              <w:right w:val="single" w:sz="4" w:space="0" w:color="auto"/>
            </w:tcBorders>
            <w:vAlign w:val="center"/>
            <w:hideMark/>
          </w:tcPr>
          <w:p w:rsidR="00A27E7D" w:rsidRPr="00933C8C" w:rsidRDefault="003C58D2" w:rsidP="003C58D2">
            <w:pPr>
              <w:jc w:val="center"/>
              <w:rPr>
                <w:b/>
              </w:rPr>
            </w:pPr>
            <w:r w:rsidRPr="00933C8C">
              <w:rPr>
                <w:b/>
                <w:sz w:val="22"/>
                <w:szCs w:val="22"/>
              </w:rPr>
              <w:t>320</w:t>
            </w:r>
            <w:r w:rsidR="00F2156F" w:rsidRPr="00933C8C">
              <w:rPr>
                <w:b/>
                <w:sz w:val="22"/>
                <w:szCs w:val="22"/>
              </w:rPr>
              <w:t xml:space="preserve"> </w:t>
            </w:r>
            <w:r w:rsidRPr="00933C8C">
              <w:rPr>
                <w:b/>
                <w:sz w:val="22"/>
                <w:szCs w:val="22"/>
              </w:rPr>
              <w:t>8</w:t>
            </w:r>
            <w:r w:rsidR="00F2156F" w:rsidRPr="00933C8C">
              <w:rPr>
                <w:b/>
                <w:sz w:val="22"/>
                <w:szCs w:val="22"/>
              </w:rPr>
              <w:t>00,00</w:t>
            </w:r>
          </w:p>
        </w:tc>
        <w:tc>
          <w:tcPr>
            <w:tcW w:w="755" w:type="pct"/>
            <w:tcBorders>
              <w:top w:val="nil"/>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c>
          <w:tcPr>
            <w:tcW w:w="757" w:type="pct"/>
            <w:tcBorders>
              <w:top w:val="nil"/>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8</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933C8C" w:rsidRDefault="00A27E7D">
            <w:pPr>
              <w:jc w:val="center"/>
              <w:rPr>
                <w:color w:val="FF0000"/>
              </w:rPr>
            </w:pP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9</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Бюджет города</w:t>
            </w:r>
          </w:p>
        </w:tc>
        <w:tc>
          <w:tcPr>
            <w:tcW w:w="817" w:type="pct"/>
            <w:tcBorders>
              <w:top w:val="single" w:sz="4" w:space="0" w:color="auto"/>
              <w:left w:val="nil"/>
              <w:bottom w:val="single" w:sz="4" w:space="0" w:color="auto"/>
              <w:right w:val="single" w:sz="4" w:space="0" w:color="auto"/>
            </w:tcBorders>
            <w:hideMark/>
          </w:tcPr>
          <w:p w:rsidR="00A27E7D" w:rsidRPr="00933C8C" w:rsidRDefault="003C58D2" w:rsidP="003C58D2">
            <w:pPr>
              <w:jc w:val="center"/>
            </w:pPr>
            <w:r w:rsidRPr="00933C8C">
              <w:rPr>
                <w:bCs/>
                <w:sz w:val="22"/>
                <w:szCs w:val="22"/>
              </w:rPr>
              <w:t>320</w:t>
            </w:r>
            <w:r w:rsidR="00822AB0" w:rsidRPr="00933C8C">
              <w:rPr>
                <w:bCs/>
                <w:sz w:val="22"/>
                <w:szCs w:val="22"/>
              </w:rPr>
              <w:t> </w:t>
            </w:r>
            <w:r w:rsidRPr="00933C8C">
              <w:rPr>
                <w:bCs/>
                <w:sz w:val="22"/>
                <w:szCs w:val="22"/>
              </w:rPr>
              <w:t>8</w:t>
            </w:r>
            <w:r w:rsidR="00822AB0" w:rsidRPr="00933C8C">
              <w:rPr>
                <w:bCs/>
                <w:sz w:val="22"/>
                <w:szCs w:val="22"/>
              </w:rPr>
              <w:t>00,00</w:t>
            </w:r>
          </w:p>
        </w:tc>
        <w:tc>
          <w:tcPr>
            <w:tcW w:w="817" w:type="pct"/>
            <w:tcBorders>
              <w:top w:val="single" w:sz="4" w:space="0" w:color="auto"/>
              <w:left w:val="nil"/>
              <w:bottom w:val="single" w:sz="4" w:space="0" w:color="auto"/>
              <w:right w:val="single" w:sz="4" w:space="0" w:color="auto"/>
            </w:tcBorders>
            <w:hideMark/>
          </w:tcPr>
          <w:p w:rsidR="00A27E7D" w:rsidRPr="00933C8C" w:rsidRDefault="003C58D2" w:rsidP="003C58D2">
            <w:pPr>
              <w:jc w:val="center"/>
            </w:pPr>
            <w:r w:rsidRPr="00933C8C">
              <w:rPr>
                <w:bCs/>
                <w:sz w:val="22"/>
                <w:szCs w:val="22"/>
              </w:rPr>
              <w:t>320</w:t>
            </w:r>
            <w:r w:rsidR="00822AB0" w:rsidRPr="00933C8C">
              <w:rPr>
                <w:bCs/>
                <w:sz w:val="22"/>
                <w:szCs w:val="22"/>
              </w:rPr>
              <w:t> </w:t>
            </w:r>
            <w:r w:rsidRPr="00933C8C">
              <w:rPr>
                <w:bCs/>
                <w:sz w:val="22"/>
                <w:szCs w:val="22"/>
              </w:rPr>
              <w:t>8</w:t>
            </w:r>
            <w:r w:rsidR="00822AB0" w:rsidRPr="00933C8C">
              <w:rPr>
                <w:bCs/>
                <w:sz w:val="22"/>
                <w:szCs w:val="22"/>
              </w:rPr>
              <w:t>00,00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10</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11</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12</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13</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rPr>
                <w:b/>
              </w:rPr>
            </w:pPr>
            <w:r w:rsidRPr="00933C8C">
              <w:rPr>
                <w:b/>
                <w:sz w:val="22"/>
                <w:szCs w:val="22"/>
              </w:rPr>
              <w:t xml:space="preserve">Подпрограмма 2 </w:t>
            </w:r>
          </w:p>
          <w:p w:rsidR="00A27E7D" w:rsidRPr="00933C8C" w:rsidRDefault="00A27E7D">
            <w:pPr>
              <w:jc w:val="center"/>
              <w:rPr>
                <w:b/>
              </w:rPr>
            </w:pPr>
            <w:r w:rsidRPr="00933C8C">
              <w:rPr>
                <w:b/>
                <w:sz w:val="22"/>
                <w:szCs w:val="22"/>
              </w:rPr>
              <w:t>«Переселение граждан из аварийного жилищного фонда города Енисейска»</w:t>
            </w:r>
          </w:p>
        </w:tc>
        <w:tc>
          <w:tcPr>
            <w:tcW w:w="817" w:type="pct"/>
            <w:tcBorders>
              <w:top w:val="single" w:sz="4" w:space="0" w:color="auto"/>
              <w:left w:val="nil"/>
              <w:bottom w:val="single" w:sz="4" w:space="0" w:color="auto"/>
              <w:right w:val="single" w:sz="4" w:space="0" w:color="auto"/>
            </w:tcBorders>
            <w:vAlign w:val="center"/>
            <w:hideMark/>
          </w:tcPr>
          <w:p w:rsidR="00A27E7D" w:rsidRPr="00933C8C" w:rsidRDefault="00820AD3" w:rsidP="00820AD3">
            <w:pPr>
              <w:jc w:val="center"/>
              <w:rPr>
                <w:b/>
                <w:bCs/>
                <w:highlight w:val="yellow"/>
              </w:rPr>
            </w:pPr>
            <w:r>
              <w:rPr>
                <w:b/>
                <w:sz w:val="22"/>
                <w:szCs w:val="22"/>
              </w:rPr>
              <w:t>5</w:t>
            </w:r>
            <w:r w:rsidR="003C58D2" w:rsidRPr="00933C8C">
              <w:rPr>
                <w:b/>
                <w:sz w:val="22"/>
                <w:szCs w:val="22"/>
              </w:rPr>
              <w:t> </w:t>
            </w:r>
            <w:r>
              <w:rPr>
                <w:b/>
                <w:sz w:val="22"/>
                <w:szCs w:val="22"/>
              </w:rPr>
              <w:t>396</w:t>
            </w:r>
            <w:r w:rsidR="003C58D2" w:rsidRPr="00933C8C">
              <w:rPr>
                <w:b/>
                <w:sz w:val="22"/>
                <w:szCs w:val="22"/>
              </w:rPr>
              <w:t xml:space="preserve"> 00</w:t>
            </w:r>
            <w:r>
              <w:rPr>
                <w:b/>
                <w:sz w:val="22"/>
                <w:szCs w:val="22"/>
              </w:rPr>
              <w:t>2</w:t>
            </w:r>
            <w:r w:rsidR="003A0FBC" w:rsidRPr="00933C8C">
              <w:rPr>
                <w:b/>
                <w:sz w:val="22"/>
                <w:szCs w:val="22"/>
              </w:rPr>
              <w:t>,00</w:t>
            </w:r>
          </w:p>
        </w:tc>
        <w:tc>
          <w:tcPr>
            <w:tcW w:w="817" w:type="pct"/>
            <w:tcBorders>
              <w:top w:val="single" w:sz="4" w:space="0" w:color="auto"/>
              <w:left w:val="nil"/>
              <w:bottom w:val="single" w:sz="4" w:space="0" w:color="auto"/>
              <w:right w:val="single" w:sz="4" w:space="0" w:color="auto"/>
            </w:tcBorders>
            <w:vAlign w:val="center"/>
            <w:hideMark/>
          </w:tcPr>
          <w:p w:rsidR="00A27E7D" w:rsidRPr="00933C8C" w:rsidRDefault="00820AD3" w:rsidP="00820AD3">
            <w:pPr>
              <w:jc w:val="center"/>
              <w:rPr>
                <w:b/>
                <w:bCs/>
                <w:highlight w:val="yellow"/>
              </w:rPr>
            </w:pPr>
            <w:r>
              <w:rPr>
                <w:b/>
                <w:sz w:val="22"/>
                <w:szCs w:val="22"/>
              </w:rPr>
              <w:t>5</w:t>
            </w:r>
            <w:r w:rsidR="003C58D2" w:rsidRPr="00933C8C">
              <w:rPr>
                <w:b/>
                <w:sz w:val="22"/>
                <w:szCs w:val="22"/>
              </w:rPr>
              <w:t> </w:t>
            </w:r>
            <w:r>
              <w:rPr>
                <w:b/>
                <w:sz w:val="22"/>
                <w:szCs w:val="22"/>
              </w:rPr>
              <w:t>396</w:t>
            </w:r>
            <w:r w:rsidR="003C58D2" w:rsidRPr="00933C8C">
              <w:rPr>
                <w:b/>
                <w:sz w:val="22"/>
                <w:szCs w:val="22"/>
              </w:rPr>
              <w:t xml:space="preserve"> 00</w:t>
            </w:r>
            <w:r>
              <w:rPr>
                <w:b/>
                <w:sz w:val="22"/>
                <w:szCs w:val="22"/>
              </w:rPr>
              <w:t>2</w:t>
            </w:r>
            <w:r w:rsidR="003C58D2" w:rsidRPr="00933C8C">
              <w:rPr>
                <w:b/>
                <w:sz w:val="22"/>
                <w:szCs w:val="22"/>
              </w:rPr>
              <w:t>,00</w:t>
            </w:r>
          </w:p>
        </w:tc>
        <w:tc>
          <w:tcPr>
            <w:tcW w:w="755" w:type="pct"/>
            <w:tcBorders>
              <w:top w:val="single" w:sz="4" w:space="0" w:color="auto"/>
              <w:left w:val="nil"/>
              <w:bottom w:val="single" w:sz="4" w:space="0" w:color="auto"/>
              <w:right w:val="single" w:sz="4" w:space="0" w:color="auto"/>
            </w:tcBorders>
            <w:vAlign w:val="center"/>
            <w:hideMark/>
          </w:tcPr>
          <w:p w:rsidR="00A27E7D" w:rsidRPr="00933C8C" w:rsidRDefault="00A27E7D">
            <w:pPr>
              <w:jc w:val="center"/>
            </w:pPr>
            <w:r w:rsidRPr="00933C8C">
              <w:rPr>
                <w:b/>
                <w:sz w:val="22"/>
                <w:szCs w:val="22"/>
              </w:rPr>
              <w:t>0,00</w:t>
            </w:r>
          </w:p>
        </w:tc>
        <w:tc>
          <w:tcPr>
            <w:tcW w:w="757" w:type="pct"/>
            <w:tcBorders>
              <w:top w:val="single" w:sz="4" w:space="0" w:color="auto"/>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14</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A27E7D" w:rsidRPr="00933C8C" w:rsidRDefault="00A27E7D">
            <w:pPr>
              <w:jc w:val="center"/>
              <w:rPr>
                <w:color w:val="FF0000"/>
              </w:rPr>
            </w:pP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15</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Бюджет города</w:t>
            </w:r>
          </w:p>
        </w:tc>
        <w:tc>
          <w:tcPr>
            <w:tcW w:w="817" w:type="pct"/>
            <w:tcBorders>
              <w:top w:val="single" w:sz="4" w:space="0" w:color="auto"/>
              <w:left w:val="single" w:sz="4" w:space="0" w:color="auto"/>
              <w:bottom w:val="single" w:sz="4" w:space="0" w:color="auto"/>
              <w:right w:val="single" w:sz="4" w:space="0" w:color="auto"/>
            </w:tcBorders>
            <w:hideMark/>
          </w:tcPr>
          <w:p w:rsidR="00A27E7D" w:rsidRPr="00933C8C" w:rsidRDefault="00820AD3" w:rsidP="00820AD3">
            <w:pPr>
              <w:jc w:val="center"/>
              <w:rPr>
                <w:bCs/>
                <w:highlight w:val="yellow"/>
              </w:rPr>
            </w:pPr>
            <w:r>
              <w:rPr>
                <w:sz w:val="22"/>
                <w:szCs w:val="22"/>
              </w:rPr>
              <w:t>5</w:t>
            </w:r>
            <w:r w:rsidR="003C58D2" w:rsidRPr="00933C8C">
              <w:rPr>
                <w:sz w:val="22"/>
                <w:szCs w:val="22"/>
              </w:rPr>
              <w:t> </w:t>
            </w:r>
            <w:r>
              <w:rPr>
                <w:sz w:val="22"/>
                <w:szCs w:val="22"/>
              </w:rPr>
              <w:t>396</w:t>
            </w:r>
            <w:r w:rsidR="003C58D2" w:rsidRPr="00933C8C">
              <w:rPr>
                <w:sz w:val="22"/>
                <w:szCs w:val="22"/>
              </w:rPr>
              <w:t xml:space="preserve"> 000,00</w:t>
            </w:r>
          </w:p>
        </w:tc>
        <w:tc>
          <w:tcPr>
            <w:tcW w:w="817" w:type="pct"/>
            <w:tcBorders>
              <w:top w:val="single" w:sz="4" w:space="0" w:color="auto"/>
              <w:left w:val="single" w:sz="4" w:space="0" w:color="auto"/>
              <w:bottom w:val="single" w:sz="4" w:space="0" w:color="auto"/>
              <w:right w:val="single" w:sz="4" w:space="0" w:color="auto"/>
            </w:tcBorders>
            <w:hideMark/>
          </w:tcPr>
          <w:p w:rsidR="00A27E7D" w:rsidRPr="00933C8C" w:rsidRDefault="00820AD3" w:rsidP="00820AD3">
            <w:pPr>
              <w:jc w:val="center"/>
              <w:rPr>
                <w:bCs/>
                <w:highlight w:val="yellow"/>
              </w:rPr>
            </w:pPr>
            <w:r>
              <w:rPr>
                <w:sz w:val="22"/>
                <w:szCs w:val="22"/>
              </w:rPr>
              <w:t>5</w:t>
            </w:r>
            <w:r w:rsidR="003C58D2" w:rsidRPr="00933C8C">
              <w:rPr>
                <w:sz w:val="22"/>
                <w:szCs w:val="22"/>
              </w:rPr>
              <w:t> </w:t>
            </w:r>
            <w:r>
              <w:rPr>
                <w:sz w:val="22"/>
                <w:szCs w:val="22"/>
              </w:rPr>
              <w:t>396</w:t>
            </w:r>
            <w:r w:rsidR="003C58D2" w:rsidRPr="00933C8C">
              <w:rPr>
                <w:sz w:val="22"/>
                <w:szCs w:val="22"/>
              </w:rPr>
              <w:t xml:space="preserve"> 000</w:t>
            </w:r>
            <w:r w:rsidR="003A0FBC" w:rsidRPr="00933C8C">
              <w:rPr>
                <w:sz w:val="22"/>
                <w:szCs w:val="22"/>
              </w:rPr>
              <w:t>,00</w:t>
            </w:r>
          </w:p>
        </w:tc>
        <w:tc>
          <w:tcPr>
            <w:tcW w:w="755"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16</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A27E7D" w:rsidRPr="00933C8C" w:rsidRDefault="00820AD3">
            <w:pPr>
              <w:jc w:val="center"/>
            </w:pPr>
            <w:r>
              <w:rPr>
                <w:sz w:val="22"/>
                <w:szCs w:val="22"/>
              </w:rPr>
              <w:t>2</w:t>
            </w:r>
            <w:r w:rsidR="00A27E7D" w:rsidRPr="00933C8C">
              <w:rPr>
                <w:sz w:val="22"/>
                <w:szCs w:val="22"/>
              </w:rPr>
              <w:t>,00</w:t>
            </w:r>
          </w:p>
        </w:tc>
        <w:tc>
          <w:tcPr>
            <w:tcW w:w="817" w:type="pct"/>
            <w:tcBorders>
              <w:top w:val="single" w:sz="4" w:space="0" w:color="auto"/>
              <w:left w:val="nil"/>
              <w:bottom w:val="single" w:sz="4" w:space="0" w:color="auto"/>
              <w:right w:val="single" w:sz="4" w:space="0" w:color="auto"/>
            </w:tcBorders>
            <w:hideMark/>
          </w:tcPr>
          <w:p w:rsidR="00A27E7D" w:rsidRPr="00933C8C" w:rsidRDefault="00820AD3">
            <w:pPr>
              <w:jc w:val="center"/>
            </w:pPr>
            <w:r>
              <w:rPr>
                <w:sz w:val="22"/>
                <w:szCs w:val="22"/>
              </w:rPr>
              <w:t>2</w:t>
            </w:r>
            <w:r w:rsidR="00A27E7D" w:rsidRPr="00933C8C">
              <w:rPr>
                <w:sz w:val="22"/>
                <w:szCs w:val="22"/>
              </w:rPr>
              <w:t>,00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17</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18</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951F40" w:rsidRPr="00933C8C" w:rsidTr="00B273AB">
        <w:trPr>
          <w:trHeight w:val="7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19</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 xml:space="preserve">Подпрограмма 3 </w:t>
            </w:r>
          </w:p>
          <w:p w:rsidR="00951F40" w:rsidRPr="00933C8C" w:rsidRDefault="00951F40" w:rsidP="00951F40">
            <w:pPr>
              <w:jc w:val="center"/>
              <w:rPr>
                <w:b/>
              </w:rPr>
            </w:pPr>
            <w:r w:rsidRPr="00933C8C">
              <w:rPr>
                <w:b/>
                <w:sz w:val="22"/>
                <w:szCs w:val="22"/>
              </w:rPr>
              <w:t>«Обеспечение реализации муниципальной программы»</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D848BF" w:rsidP="00D848BF">
            <w:pPr>
              <w:jc w:val="center"/>
              <w:rPr>
                <w:b/>
              </w:rPr>
            </w:pPr>
            <w:r>
              <w:rPr>
                <w:b/>
                <w:bCs/>
                <w:color w:val="000000" w:themeColor="text1"/>
                <w:sz w:val="22"/>
                <w:szCs w:val="22"/>
              </w:rPr>
              <w:t>20</w:t>
            </w:r>
            <w:r w:rsidR="00951F40" w:rsidRPr="00933C8C">
              <w:rPr>
                <w:b/>
                <w:bCs/>
                <w:color w:val="000000" w:themeColor="text1"/>
                <w:sz w:val="22"/>
                <w:szCs w:val="22"/>
              </w:rPr>
              <w:t> </w:t>
            </w:r>
            <w:r>
              <w:rPr>
                <w:b/>
                <w:bCs/>
                <w:color w:val="000000" w:themeColor="text1"/>
                <w:sz w:val="22"/>
                <w:szCs w:val="22"/>
              </w:rPr>
              <w:t>905</w:t>
            </w:r>
            <w:r w:rsidR="00951F40" w:rsidRPr="00933C8C">
              <w:rPr>
                <w:b/>
                <w:bCs/>
                <w:color w:val="000000" w:themeColor="text1"/>
                <w:sz w:val="22"/>
                <w:szCs w:val="22"/>
              </w:rPr>
              <w:t> </w:t>
            </w:r>
            <w:r>
              <w:rPr>
                <w:b/>
                <w:bCs/>
                <w:color w:val="000000" w:themeColor="text1"/>
                <w:sz w:val="22"/>
                <w:szCs w:val="22"/>
              </w:rPr>
              <w:t>9</w:t>
            </w:r>
            <w:r w:rsidR="00951F40" w:rsidRPr="00933C8C">
              <w:rPr>
                <w:b/>
                <w:bCs/>
                <w:color w:val="000000" w:themeColor="text1"/>
                <w:sz w:val="22"/>
                <w:szCs w:val="22"/>
              </w:rPr>
              <w:t>00,00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D848BF" w:rsidP="00D848BF">
            <w:pPr>
              <w:widowControl w:val="0"/>
              <w:autoSpaceDE w:val="0"/>
              <w:autoSpaceDN w:val="0"/>
              <w:jc w:val="center"/>
            </w:pPr>
            <w:r>
              <w:rPr>
                <w:b/>
                <w:bCs/>
                <w:color w:val="000000" w:themeColor="text1"/>
                <w:sz w:val="22"/>
                <w:szCs w:val="22"/>
              </w:rPr>
              <w:t>9</w:t>
            </w:r>
            <w:r w:rsidR="003C58D2" w:rsidRPr="00933C8C">
              <w:rPr>
                <w:b/>
                <w:bCs/>
                <w:color w:val="000000" w:themeColor="text1"/>
                <w:sz w:val="22"/>
                <w:szCs w:val="22"/>
              </w:rPr>
              <w:t> </w:t>
            </w:r>
            <w:r>
              <w:rPr>
                <w:b/>
                <w:bCs/>
                <w:color w:val="000000" w:themeColor="text1"/>
                <w:sz w:val="22"/>
                <w:szCs w:val="22"/>
              </w:rPr>
              <w:t>325</w:t>
            </w:r>
            <w:r w:rsidR="003C58D2" w:rsidRPr="00933C8C">
              <w:rPr>
                <w:b/>
                <w:bCs/>
                <w:color w:val="000000" w:themeColor="text1"/>
                <w:sz w:val="22"/>
                <w:szCs w:val="22"/>
              </w:rPr>
              <w:t xml:space="preserve"> </w:t>
            </w:r>
            <w:r>
              <w:rPr>
                <w:b/>
                <w:bCs/>
                <w:color w:val="000000" w:themeColor="text1"/>
                <w:sz w:val="22"/>
                <w:szCs w:val="22"/>
              </w:rPr>
              <w:t>9</w:t>
            </w:r>
            <w:r w:rsidR="003C58D2" w:rsidRPr="00933C8C">
              <w:rPr>
                <w:b/>
                <w:bCs/>
                <w:color w:val="000000" w:themeColor="text1"/>
                <w:sz w:val="22"/>
                <w:szCs w:val="22"/>
              </w:rPr>
              <w:t>00,00</w:t>
            </w:r>
          </w:p>
        </w:tc>
        <w:tc>
          <w:tcPr>
            <w:tcW w:w="755" w:type="pct"/>
            <w:tcBorders>
              <w:top w:val="single" w:sz="4" w:space="0" w:color="auto"/>
              <w:left w:val="nil"/>
              <w:bottom w:val="single" w:sz="4" w:space="0" w:color="auto"/>
              <w:right w:val="single" w:sz="4" w:space="0" w:color="auto"/>
            </w:tcBorders>
            <w:vAlign w:val="center"/>
            <w:hideMark/>
          </w:tcPr>
          <w:p w:rsidR="00951F40" w:rsidRPr="00933C8C" w:rsidRDefault="003C58D2" w:rsidP="003C58D2">
            <w:pPr>
              <w:widowControl w:val="0"/>
              <w:autoSpaceDE w:val="0"/>
              <w:autoSpaceDN w:val="0"/>
              <w:jc w:val="center"/>
            </w:pPr>
            <w:r w:rsidRPr="00933C8C">
              <w:rPr>
                <w:b/>
                <w:bCs/>
                <w:sz w:val="22"/>
                <w:szCs w:val="22"/>
              </w:rPr>
              <w:t>5</w:t>
            </w:r>
            <w:r w:rsidR="00951F40" w:rsidRPr="00933C8C">
              <w:rPr>
                <w:b/>
                <w:bCs/>
                <w:sz w:val="22"/>
                <w:szCs w:val="22"/>
              </w:rPr>
              <w:t xml:space="preserve"> </w:t>
            </w:r>
            <w:r w:rsidRPr="00933C8C">
              <w:rPr>
                <w:b/>
                <w:bCs/>
                <w:sz w:val="22"/>
                <w:szCs w:val="22"/>
              </w:rPr>
              <w:t>790</w:t>
            </w:r>
            <w:r w:rsidR="00951F40" w:rsidRPr="00933C8C">
              <w:rPr>
                <w:b/>
                <w:bCs/>
                <w:sz w:val="22"/>
                <w:szCs w:val="22"/>
              </w:rPr>
              <w:t xml:space="preserve"> 000,00</w:t>
            </w:r>
          </w:p>
        </w:tc>
        <w:tc>
          <w:tcPr>
            <w:tcW w:w="757" w:type="pct"/>
            <w:tcBorders>
              <w:top w:val="single" w:sz="4" w:space="0" w:color="auto"/>
              <w:left w:val="nil"/>
              <w:bottom w:val="single" w:sz="4" w:space="0" w:color="auto"/>
              <w:right w:val="single" w:sz="4" w:space="0" w:color="auto"/>
            </w:tcBorders>
            <w:vAlign w:val="center"/>
            <w:hideMark/>
          </w:tcPr>
          <w:p w:rsidR="00951F40" w:rsidRPr="00933C8C" w:rsidRDefault="003C58D2" w:rsidP="003C58D2">
            <w:pPr>
              <w:widowControl w:val="0"/>
              <w:autoSpaceDE w:val="0"/>
              <w:autoSpaceDN w:val="0"/>
              <w:jc w:val="center"/>
            </w:pPr>
            <w:r w:rsidRPr="00933C8C">
              <w:rPr>
                <w:b/>
                <w:bCs/>
                <w:sz w:val="22"/>
                <w:szCs w:val="22"/>
              </w:rPr>
              <w:t>5</w:t>
            </w:r>
            <w:r w:rsidR="00951F40" w:rsidRPr="00933C8C">
              <w:rPr>
                <w:b/>
                <w:bCs/>
                <w:sz w:val="22"/>
                <w:szCs w:val="22"/>
              </w:rPr>
              <w:t xml:space="preserve"> </w:t>
            </w:r>
            <w:r w:rsidRPr="00933C8C">
              <w:rPr>
                <w:b/>
                <w:bCs/>
                <w:sz w:val="22"/>
                <w:szCs w:val="22"/>
              </w:rPr>
              <w:t>790</w:t>
            </w:r>
            <w:r w:rsidR="00951F40" w:rsidRPr="00933C8C">
              <w:rPr>
                <w:b/>
                <w:bCs/>
                <w:sz w:val="22"/>
                <w:szCs w:val="22"/>
              </w:rPr>
              <w:t xml:space="preserve"> 000,00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20</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951F40" w:rsidRPr="00933C8C" w:rsidRDefault="00951F40" w:rsidP="00951F40">
            <w:pPr>
              <w:jc w:val="center"/>
              <w:rPr>
                <w:color w:val="FF0000"/>
                <w:highlight w:val="yellow"/>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21</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Бюджет города</w:t>
            </w:r>
          </w:p>
        </w:tc>
        <w:tc>
          <w:tcPr>
            <w:tcW w:w="817" w:type="pct"/>
            <w:tcBorders>
              <w:top w:val="nil"/>
              <w:left w:val="nil"/>
              <w:bottom w:val="single" w:sz="4" w:space="0" w:color="auto"/>
              <w:right w:val="single" w:sz="4" w:space="0" w:color="auto"/>
            </w:tcBorders>
            <w:vAlign w:val="center"/>
            <w:hideMark/>
          </w:tcPr>
          <w:p w:rsidR="00951F40" w:rsidRPr="00933C8C" w:rsidRDefault="00D848BF" w:rsidP="00D848BF">
            <w:pPr>
              <w:jc w:val="center"/>
            </w:pPr>
            <w:r>
              <w:rPr>
                <w:bCs/>
                <w:color w:val="000000" w:themeColor="text1"/>
                <w:sz w:val="22"/>
                <w:szCs w:val="22"/>
              </w:rPr>
              <w:t>20</w:t>
            </w:r>
            <w:r w:rsidR="00951F40" w:rsidRPr="00933C8C">
              <w:rPr>
                <w:bCs/>
                <w:color w:val="000000" w:themeColor="text1"/>
                <w:sz w:val="22"/>
                <w:szCs w:val="22"/>
              </w:rPr>
              <w:t> </w:t>
            </w:r>
            <w:r>
              <w:rPr>
                <w:bCs/>
                <w:color w:val="000000" w:themeColor="text1"/>
                <w:sz w:val="22"/>
                <w:szCs w:val="22"/>
              </w:rPr>
              <w:t>905</w:t>
            </w:r>
            <w:r w:rsidR="00951F40" w:rsidRPr="00933C8C">
              <w:rPr>
                <w:bCs/>
                <w:color w:val="000000" w:themeColor="text1"/>
                <w:sz w:val="22"/>
                <w:szCs w:val="22"/>
              </w:rPr>
              <w:t> </w:t>
            </w:r>
            <w:r>
              <w:rPr>
                <w:bCs/>
                <w:color w:val="000000" w:themeColor="text1"/>
                <w:sz w:val="22"/>
                <w:szCs w:val="22"/>
              </w:rPr>
              <w:t>9</w:t>
            </w:r>
            <w:r w:rsidR="00951F40" w:rsidRPr="00933C8C">
              <w:rPr>
                <w:bCs/>
                <w:color w:val="000000" w:themeColor="text1"/>
                <w:sz w:val="22"/>
                <w:szCs w:val="22"/>
              </w:rPr>
              <w:t>00,00</w:t>
            </w:r>
          </w:p>
        </w:tc>
        <w:tc>
          <w:tcPr>
            <w:tcW w:w="817" w:type="pct"/>
            <w:tcBorders>
              <w:top w:val="nil"/>
              <w:left w:val="nil"/>
              <w:bottom w:val="single" w:sz="4" w:space="0" w:color="auto"/>
              <w:right w:val="single" w:sz="4" w:space="0" w:color="auto"/>
            </w:tcBorders>
            <w:hideMark/>
          </w:tcPr>
          <w:p w:rsidR="00951F40" w:rsidRPr="00933C8C" w:rsidRDefault="00D848BF" w:rsidP="00D848BF">
            <w:r>
              <w:rPr>
                <w:sz w:val="22"/>
                <w:szCs w:val="22"/>
              </w:rPr>
              <w:t>9</w:t>
            </w:r>
            <w:r w:rsidR="00951F40" w:rsidRPr="00933C8C">
              <w:rPr>
                <w:sz w:val="22"/>
                <w:szCs w:val="22"/>
              </w:rPr>
              <w:t xml:space="preserve"> </w:t>
            </w:r>
            <w:r>
              <w:rPr>
                <w:sz w:val="22"/>
                <w:szCs w:val="22"/>
              </w:rPr>
              <w:t>325</w:t>
            </w:r>
            <w:r w:rsidR="00951F40" w:rsidRPr="00933C8C">
              <w:rPr>
                <w:sz w:val="22"/>
                <w:szCs w:val="22"/>
              </w:rPr>
              <w:t xml:space="preserve"> </w:t>
            </w:r>
            <w:r>
              <w:rPr>
                <w:sz w:val="22"/>
                <w:szCs w:val="22"/>
              </w:rPr>
              <w:t>9</w:t>
            </w:r>
            <w:r w:rsidR="00951F40" w:rsidRPr="00933C8C">
              <w:rPr>
                <w:sz w:val="22"/>
                <w:szCs w:val="22"/>
              </w:rPr>
              <w:t>00,00</w:t>
            </w:r>
          </w:p>
        </w:tc>
        <w:tc>
          <w:tcPr>
            <w:tcW w:w="755" w:type="pct"/>
            <w:tcBorders>
              <w:top w:val="nil"/>
              <w:left w:val="nil"/>
              <w:bottom w:val="single" w:sz="4" w:space="0" w:color="auto"/>
              <w:right w:val="single" w:sz="4" w:space="0" w:color="auto"/>
            </w:tcBorders>
            <w:hideMark/>
          </w:tcPr>
          <w:p w:rsidR="00951F40" w:rsidRPr="00933C8C" w:rsidRDefault="00194C15" w:rsidP="00194C15">
            <w:r w:rsidRPr="00933C8C">
              <w:rPr>
                <w:bCs/>
                <w:sz w:val="22"/>
                <w:szCs w:val="22"/>
              </w:rPr>
              <w:t>5</w:t>
            </w:r>
            <w:r w:rsidR="00951F40" w:rsidRPr="00933C8C">
              <w:rPr>
                <w:bCs/>
                <w:sz w:val="22"/>
                <w:szCs w:val="22"/>
              </w:rPr>
              <w:t xml:space="preserve"> </w:t>
            </w:r>
            <w:r w:rsidRPr="00933C8C">
              <w:rPr>
                <w:bCs/>
                <w:sz w:val="22"/>
                <w:szCs w:val="22"/>
              </w:rPr>
              <w:t>790</w:t>
            </w:r>
            <w:r w:rsidR="00951F40" w:rsidRPr="00933C8C">
              <w:rPr>
                <w:bCs/>
                <w:sz w:val="22"/>
                <w:szCs w:val="22"/>
              </w:rPr>
              <w:t xml:space="preserve"> 000,00</w:t>
            </w:r>
          </w:p>
        </w:tc>
        <w:tc>
          <w:tcPr>
            <w:tcW w:w="757" w:type="pct"/>
            <w:tcBorders>
              <w:top w:val="nil"/>
              <w:left w:val="nil"/>
              <w:bottom w:val="single" w:sz="4" w:space="0" w:color="auto"/>
              <w:right w:val="single" w:sz="4" w:space="0" w:color="auto"/>
            </w:tcBorders>
            <w:hideMark/>
          </w:tcPr>
          <w:p w:rsidR="00951F40" w:rsidRPr="00933C8C" w:rsidRDefault="00194C15" w:rsidP="00194C15">
            <w:r w:rsidRPr="00933C8C">
              <w:rPr>
                <w:bCs/>
                <w:sz w:val="22"/>
                <w:szCs w:val="22"/>
              </w:rPr>
              <w:t>5</w:t>
            </w:r>
            <w:r w:rsidR="00951F40" w:rsidRPr="00933C8C">
              <w:rPr>
                <w:bCs/>
                <w:sz w:val="22"/>
                <w:szCs w:val="22"/>
              </w:rPr>
              <w:t xml:space="preserve"> </w:t>
            </w:r>
            <w:r w:rsidRPr="00933C8C">
              <w:rPr>
                <w:bCs/>
                <w:sz w:val="22"/>
                <w:szCs w:val="22"/>
              </w:rPr>
              <w:t>790</w:t>
            </w:r>
            <w:r w:rsidR="00951F40" w:rsidRPr="00933C8C">
              <w:rPr>
                <w:bCs/>
                <w:sz w:val="22"/>
                <w:szCs w:val="22"/>
              </w:rPr>
              <w:t xml:space="preserve"> 000,00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22</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Краевой бюджет</w:t>
            </w:r>
          </w:p>
        </w:tc>
        <w:tc>
          <w:tcPr>
            <w:tcW w:w="817" w:type="pct"/>
            <w:tcBorders>
              <w:top w:val="nil"/>
              <w:left w:val="nil"/>
              <w:bottom w:val="single" w:sz="4" w:space="0" w:color="auto"/>
              <w:right w:val="single" w:sz="4" w:space="0" w:color="auto"/>
            </w:tcBorders>
            <w:hideMark/>
          </w:tcPr>
          <w:p w:rsidR="00951F40" w:rsidRPr="00933C8C" w:rsidRDefault="00951F40" w:rsidP="00951F40">
            <w:pPr>
              <w:widowControl w:val="0"/>
              <w:autoSpaceDE w:val="0"/>
              <w:autoSpaceDN w:val="0"/>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widowControl w:val="0"/>
              <w:autoSpaceDE w:val="0"/>
              <w:autoSpaceDN w:val="0"/>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23</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24</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25</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rPr>
                <w:b/>
              </w:rPr>
            </w:pPr>
            <w:r w:rsidRPr="00933C8C">
              <w:rPr>
                <w:b/>
                <w:sz w:val="22"/>
                <w:szCs w:val="22"/>
              </w:rPr>
              <w:t>Подпрограмма 4</w:t>
            </w:r>
          </w:p>
          <w:p w:rsidR="00951F40" w:rsidRPr="00933C8C" w:rsidRDefault="00951F40" w:rsidP="00951F40">
            <w:pPr>
              <w:jc w:val="center"/>
            </w:pPr>
            <w:r w:rsidRPr="00933C8C">
              <w:rPr>
                <w:b/>
                <w:bCs/>
                <w:color w:val="000000"/>
                <w:sz w:val="22"/>
                <w:szCs w:val="22"/>
              </w:rPr>
              <w:t xml:space="preserve">Развитие инженерной и </w:t>
            </w:r>
            <w:r w:rsidRPr="00933C8C">
              <w:rPr>
                <w:b/>
                <w:bCs/>
                <w:color w:val="000000"/>
                <w:sz w:val="22"/>
                <w:szCs w:val="22"/>
              </w:rPr>
              <w:lastRenderedPageBreak/>
              <w:t>транспортной инфраструктуры города Енисейска в новых микрорайонах</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194C15" w:rsidP="00951F40">
            <w:pPr>
              <w:jc w:val="center"/>
              <w:rPr>
                <w:b/>
              </w:rPr>
            </w:pPr>
            <w:r w:rsidRPr="00933C8C">
              <w:rPr>
                <w:b/>
                <w:bCs/>
                <w:sz w:val="22"/>
                <w:szCs w:val="22"/>
              </w:rPr>
              <w:lastRenderedPageBreak/>
              <w:t>6 051 500</w:t>
            </w:r>
            <w:r w:rsidR="00951F40" w:rsidRPr="00933C8C">
              <w:rPr>
                <w:b/>
                <w:bCs/>
                <w:sz w:val="22"/>
                <w:szCs w:val="22"/>
              </w:rPr>
              <w:t>,00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194C15" w:rsidP="00951F40">
            <w:pPr>
              <w:jc w:val="center"/>
              <w:rPr>
                <w:b/>
              </w:rPr>
            </w:pPr>
            <w:r w:rsidRPr="00933C8C">
              <w:rPr>
                <w:b/>
                <w:bCs/>
                <w:sz w:val="22"/>
                <w:szCs w:val="22"/>
              </w:rPr>
              <w:t>6 051 500,00</w:t>
            </w:r>
          </w:p>
        </w:tc>
        <w:tc>
          <w:tcPr>
            <w:tcW w:w="755" w:type="pct"/>
            <w:tcBorders>
              <w:top w:val="single" w:sz="4" w:space="0" w:color="auto"/>
              <w:left w:val="nil"/>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0,00</w:t>
            </w:r>
          </w:p>
        </w:tc>
        <w:tc>
          <w:tcPr>
            <w:tcW w:w="757" w:type="pct"/>
            <w:tcBorders>
              <w:top w:val="single" w:sz="4" w:space="0" w:color="auto"/>
              <w:left w:val="nil"/>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lastRenderedPageBreak/>
              <w:t>26</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hideMark/>
          </w:tcPr>
          <w:p w:rsidR="00951F40" w:rsidRPr="00933C8C" w:rsidRDefault="00951F40" w:rsidP="00951F40">
            <w:pPr>
              <w:rPr>
                <w:color w:val="FF0000"/>
              </w:rPr>
            </w:pP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27</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933C8C" w:rsidRDefault="00194C15" w:rsidP="00951F40">
            <w:pPr>
              <w:jc w:val="center"/>
            </w:pPr>
            <w:r w:rsidRPr="00933C8C">
              <w:rPr>
                <w:bCs/>
                <w:sz w:val="22"/>
                <w:szCs w:val="22"/>
              </w:rPr>
              <w:t>6 051 500</w:t>
            </w:r>
            <w:r w:rsidR="00951F40" w:rsidRPr="00933C8C">
              <w:rPr>
                <w:bCs/>
                <w:sz w:val="22"/>
                <w:szCs w:val="22"/>
              </w:rPr>
              <w:t>,00</w:t>
            </w:r>
          </w:p>
        </w:tc>
        <w:tc>
          <w:tcPr>
            <w:tcW w:w="817" w:type="pct"/>
            <w:tcBorders>
              <w:top w:val="single" w:sz="4" w:space="0" w:color="auto"/>
              <w:left w:val="nil"/>
              <w:bottom w:val="single" w:sz="4" w:space="0" w:color="auto"/>
              <w:right w:val="single" w:sz="4" w:space="0" w:color="auto"/>
            </w:tcBorders>
            <w:hideMark/>
          </w:tcPr>
          <w:p w:rsidR="00951F40" w:rsidRPr="00933C8C" w:rsidRDefault="00194C15" w:rsidP="00951F40">
            <w:pPr>
              <w:jc w:val="center"/>
            </w:pPr>
            <w:r w:rsidRPr="00933C8C">
              <w:rPr>
                <w:bCs/>
                <w:sz w:val="22"/>
                <w:szCs w:val="22"/>
              </w:rPr>
              <w:t>6 051 500,00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28</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29</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30</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1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31</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Подпрограмма 5</w:t>
            </w:r>
          </w:p>
          <w:p w:rsidR="00951F40" w:rsidRPr="00933C8C" w:rsidRDefault="00951F40" w:rsidP="00951F40">
            <w:pPr>
              <w:jc w:val="center"/>
              <w:rPr>
                <w:b/>
              </w:rPr>
            </w:pPr>
            <w:r w:rsidRPr="00933C8C">
              <w:rPr>
                <w:b/>
                <w:sz w:val="22"/>
                <w:szCs w:val="22"/>
              </w:rPr>
              <w:t>Обеспечение жильем молодых семей</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A36275" w:rsidP="00A36275">
            <w:pPr>
              <w:pStyle w:val="ConsPlusNormal"/>
              <w:jc w:val="center"/>
              <w:rPr>
                <w:rFonts w:ascii="Times New Roman" w:hAnsi="Times New Roman" w:cs="Times New Roman"/>
                <w:b/>
                <w:color w:val="171717" w:themeColor="background2" w:themeShade="1A"/>
                <w:szCs w:val="22"/>
              </w:rPr>
            </w:pPr>
            <w:r>
              <w:rPr>
                <w:rFonts w:ascii="Times New Roman" w:hAnsi="Times New Roman" w:cs="Times New Roman"/>
                <w:b/>
                <w:bCs/>
                <w:color w:val="171717" w:themeColor="background2" w:themeShade="1A"/>
                <w:szCs w:val="22"/>
              </w:rPr>
              <w:t>4</w:t>
            </w:r>
            <w:r w:rsidR="00951F40" w:rsidRPr="00933C8C">
              <w:rPr>
                <w:rFonts w:ascii="Times New Roman" w:hAnsi="Times New Roman" w:cs="Times New Roman"/>
                <w:b/>
                <w:bCs/>
                <w:color w:val="171717" w:themeColor="background2" w:themeShade="1A"/>
                <w:szCs w:val="22"/>
              </w:rPr>
              <w:t> </w:t>
            </w:r>
            <w:r>
              <w:rPr>
                <w:rFonts w:ascii="Times New Roman" w:hAnsi="Times New Roman" w:cs="Times New Roman"/>
                <w:b/>
                <w:bCs/>
                <w:color w:val="171717" w:themeColor="background2" w:themeShade="1A"/>
                <w:szCs w:val="22"/>
              </w:rPr>
              <w:t>849</w:t>
            </w:r>
            <w:r w:rsidR="00951F40" w:rsidRPr="00933C8C">
              <w:rPr>
                <w:rFonts w:ascii="Times New Roman" w:hAnsi="Times New Roman" w:cs="Times New Roman"/>
                <w:b/>
                <w:bCs/>
                <w:color w:val="171717" w:themeColor="background2" w:themeShade="1A"/>
                <w:szCs w:val="22"/>
              </w:rPr>
              <w:t> </w:t>
            </w:r>
            <w:r>
              <w:rPr>
                <w:rFonts w:ascii="Times New Roman" w:hAnsi="Times New Roman" w:cs="Times New Roman"/>
                <w:b/>
                <w:bCs/>
                <w:color w:val="171717" w:themeColor="background2" w:themeShade="1A"/>
                <w:szCs w:val="22"/>
              </w:rPr>
              <w:t>803</w:t>
            </w:r>
            <w:r w:rsidR="00951F40" w:rsidRPr="00933C8C">
              <w:rPr>
                <w:rFonts w:ascii="Times New Roman" w:hAnsi="Times New Roman" w:cs="Times New Roman"/>
                <w:b/>
                <w:bCs/>
                <w:color w:val="171717" w:themeColor="background2" w:themeShade="1A"/>
                <w:szCs w:val="22"/>
              </w:rPr>
              <w:t>,</w:t>
            </w:r>
            <w:r>
              <w:rPr>
                <w:rFonts w:ascii="Times New Roman" w:hAnsi="Times New Roman" w:cs="Times New Roman"/>
                <w:b/>
                <w:bCs/>
                <w:color w:val="171717" w:themeColor="background2" w:themeShade="1A"/>
                <w:szCs w:val="22"/>
              </w:rPr>
              <w:t>7</w:t>
            </w:r>
            <w:r w:rsidR="00951F40" w:rsidRPr="00933C8C">
              <w:rPr>
                <w:rFonts w:ascii="Times New Roman" w:hAnsi="Times New Roman" w:cs="Times New Roman"/>
                <w:b/>
                <w:bCs/>
                <w:color w:val="171717" w:themeColor="background2" w:themeShade="1A"/>
                <w:szCs w:val="22"/>
              </w:rPr>
              <w:t>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951F40" w:rsidP="00A36275">
            <w:pPr>
              <w:pStyle w:val="ConsPlusNormal"/>
              <w:jc w:val="center"/>
              <w:rPr>
                <w:rFonts w:ascii="Times New Roman" w:hAnsi="Times New Roman" w:cs="Times New Roman"/>
                <w:b/>
                <w:szCs w:val="22"/>
              </w:rPr>
            </w:pPr>
            <w:r w:rsidRPr="00933C8C">
              <w:rPr>
                <w:rFonts w:ascii="Times New Roman" w:hAnsi="Times New Roman" w:cs="Times New Roman"/>
                <w:b/>
                <w:szCs w:val="22"/>
              </w:rPr>
              <w:t> </w:t>
            </w:r>
            <w:r w:rsidR="00A36275">
              <w:rPr>
                <w:rFonts w:ascii="Times New Roman" w:hAnsi="Times New Roman" w:cs="Times New Roman"/>
                <w:b/>
                <w:szCs w:val="22"/>
              </w:rPr>
              <w:t>2 807</w:t>
            </w:r>
            <w:r w:rsidRPr="00933C8C">
              <w:rPr>
                <w:rFonts w:ascii="Times New Roman" w:hAnsi="Times New Roman" w:cs="Times New Roman"/>
                <w:b/>
                <w:szCs w:val="22"/>
              </w:rPr>
              <w:t> </w:t>
            </w:r>
            <w:r w:rsidR="00A36275">
              <w:rPr>
                <w:rFonts w:ascii="Times New Roman" w:hAnsi="Times New Roman" w:cs="Times New Roman"/>
                <w:b/>
                <w:szCs w:val="22"/>
              </w:rPr>
              <w:t>940</w:t>
            </w:r>
            <w:r w:rsidRPr="00933C8C">
              <w:rPr>
                <w:rFonts w:ascii="Times New Roman" w:hAnsi="Times New Roman" w:cs="Times New Roman"/>
                <w:b/>
                <w:szCs w:val="22"/>
              </w:rPr>
              <w:t>,</w:t>
            </w:r>
            <w:r w:rsidR="00A36275">
              <w:rPr>
                <w:rFonts w:ascii="Times New Roman" w:hAnsi="Times New Roman" w:cs="Times New Roman"/>
                <w:b/>
                <w:szCs w:val="22"/>
              </w:rPr>
              <w:t>6</w:t>
            </w:r>
            <w:r w:rsidRPr="00933C8C">
              <w:rPr>
                <w:rFonts w:ascii="Times New Roman" w:hAnsi="Times New Roman" w:cs="Times New Roman"/>
                <w:b/>
                <w:szCs w:val="22"/>
              </w:rPr>
              <w:t>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b/>
              </w:rPr>
            </w:pPr>
          </w:p>
          <w:p w:rsidR="00951F40" w:rsidRPr="00933C8C" w:rsidRDefault="00A36275" w:rsidP="00951F40">
            <w:pPr>
              <w:jc w:val="center"/>
              <w:rPr>
                <w:b/>
              </w:rPr>
            </w:pPr>
            <w:r>
              <w:rPr>
                <w:b/>
                <w:sz w:val="22"/>
                <w:szCs w:val="22"/>
              </w:rPr>
              <w:t>1 018</w:t>
            </w:r>
            <w:r w:rsidR="00951F40" w:rsidRPr="00933C8C">
              <w:rPr>
                <w:b/>
                <w:sz w:val="22"/>
                <w:szCs w:val="22"/>
              </w:rPr>
              <w:t xml:space="preserve"> </w:t>
            </w:r>
            <w:r>
              <w:rPr>
                <w:b/>
                <w:sz w:val="22"/>
                <w:szCs w:val="22"/>
              </w:rPr>
              <w:t>135</w:t>
            </w:r>
            <w:r w:rsidR="00951F40" w:rsidRPr="00933C8C">
              <w:rPr>
                <w:b/>
                <w:sz w:val="22"/>
                <w:szCs w:val="22"/>
              </w:rPr>
              <w:t>,</w:t>
            </w:r>
            <w:r>
              <w:rPr>
                <w:b/>
                <w:sz w:val="22"/>
                <w:szCs w:val="22"/>
              </w:rPr>
              <w:t>9</w:t>
            </w:r>
            <w:r w:rsidR="00951F40" w:rsidRPr="00933C8C">
              <w:rPr>
                <w:b/>
                <w:sz w:val="22"/>
                <w:szCs w:val="22"/>
              </w:rPr>
              <w:t>0</w:t>
            </w:r>
          </w:p>
          <w:p w:rsidR="00951F40" w:rsidRPr="00933C8C" w:rsidRDefault="00951F40" w:rsidP="00951F40">
            <w:pPr>
              <w:jc w:val="center"/>
              <w:rPr>
                <w:b/>
              </w:rPr>
            </w:pP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b/>
              </w:rPr>
            </w:pPr>
          </w:p>
          <w:p w:rsidR="00782240" w:rsidRPr="00933C8C" w:rsidRDefault="00A36275" w:rsidP="00782240">
            <w:pPr>
              <w:jc w:val="center"/>
              <w:rPr>
                <w:b/>
              </w:rPr>
            </w:pPr>
            <w:r>
              <w:rPr>
                <w:b/>
                <w:sz w:val="22"/>
                <w:szCs w:val="22"/>
              </w:rPr>
              <w:t>1 023 727</w:t>
            </w:r>
            <w:r w:rsidR="00782240" w:rsidRPr="00933C8C">
              <w:rPr>
                <w:b/>
                <w:sz w:val="22"/>
                <w:szCs w:val="22"/>
              </w:rPr>
              <w:t>,</w:t>
            </w:r>
            <w:r>
              <w:rPr>
                <w:b/>
                <w:sz w:val="22"/>
                <w:szCs w:val="22"/>
              </w:rPr>
              <w:t>2</w:t>
            </w:r>
            <w:r w:rsidR="00782240" w:rsidRPr="00933C8C">
              <w:rPr>
                <w:b/>
                <w:sz w:val="22"/>
                <w:szCs w:val="22"/>
              </w:rPr>
              <w:t>0</w:t>
            </w:r>
          </w:p>
          <w:p w:rsidR="00951F40" w:rsidRPr="00933C8C" w:rsidRDefault="00951F40" w:rsidP="00951F40">
            <w:pPr>
              <w:jc w:val="center"/>
              <w:rPr>
                <w:b/>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32</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951F40" w:rsidRPr="00933C8C" w:rsidRDefault="00951F40" w:rsidP="00951F40">
            <w:pPr>
              <w:jc w:val="center"/>
              <w:rPr>
                <w:color w:val="FF0000"/>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33</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933C8C" w:rsidRDefault="00782240" w:rsidP="00782240">
            <w:pPr>
              <w:jc w:val="center"/>
              <w:rPr>
                <w:color w:val="171717" w:themeColor="background2" w:themeShade="1A"/>
              </w:rPr>
            </w:pPr>
            <w:r w:rsidRPr="00933C8C">
              <w:rPr>
                <w:bCs/>
                <w:color w:val="171717" w:themeColor="background2" w:themeShade="1A"/>
                <w:sz w:val="22"/>
                <w:szCs w:val="22"/>
              </w:rPr>
              <w:t>1</w:t>
            </w:r>
            <w:r w:rsidR="00951F40" w:rsidRPr="00933C8C">
              <w:rPr>
                <w:bCs/>
                <w:color w:val="171717" w:themeColor="background2" w:themeShade="1A"/>
                <w:sz w:val="22"/>
                <w:szCs w:val="22"/>
              </w:rPr>
              <w:t> </w:t>
            </w:r>
            <w:r w:rsidRPr="00933C8C">
              <w:rPr>
                <w:bCs/>
                <w:color w:val="171717" w:themeColor="background2" w:themeShade="1A"/>
                <w:sz w:val="22"/>
                <w:szCs w:val="22"/>
              </w:rPr>
              <w:t>321</w:t>
            </w:r>
            <w:r w:rsidR="00951F40" w:rsidRPr="00933C8C">
              <w:rPr>
                <w:bCs/>
                <w:color w:val="171717" w:themeColor="background2" w:themeShade="1A"/>
                <w:sz w:val="22"/>
                <w:szCs w:val="22"/>
              </w:rPr>
              <w:t> </w:t>
            </w:r>
            <w:r w:rsidRPr="00933C8C">
              <w:rPr>
                <w:bCs/>
                <w:color w:val="171717" w:themeColor="background2" w:themeShade="1A"/>
                <w:sz w:val="22"/>
                <w:szCs w:val="22"/>
              </w:rPr>
              <w:t>4</w:t>
            </w:r>
            <w:r w:rsidR="00951F40" w:rsidRPr="00933C8C">
              <w:rPr>
                <w:bCs/>
                <w:color w:val="171717" w:themeColor="background2" w:themeShade="1A"/>
                <w:sz w:val="22"/>
                <w:szCs w:val="22"/>
              </w:rPr>
              <w:t>00,00</w:t>
            </w:r>
          </w:p>
        </w:tc>
        <w:tc>
          <w:tcPr>
            <w:tcW w:w="817" w:type="pct"/>
            <w:tcBorders>
              <w:top w:val="single" w:sz="4" w:space="0" w:color="auto"/>
              <w:left w:val="nil"/>
              <w:bottom w:val="single" w:sz="4" w:space="0" w:color="auto"/>
              <w:right w:val="single" w:sz="4" w:space="0" w:color="auto"/>
            </w:tcBorders>
            <w:hideMark/>
          </w:tcPr>
          <w:p w:rsidR="00951F40" w:rsidRPr="00933C8C" w:rsidRDefault="00782240" w:rsidP="00782240">
            <w:pPr>
              <w:jc w:val="center"/>
            </w:pPr>
            <w:r w:rsidRPr="00933C8C">
              <w:rPr>
                <w:sz w:val="22"/>
                <w:szCs w:val="22"/>
              </w:rPr>
              <w:t>491</w:t>
            </w:r>
            <w:r w:rsidR="00951F40" w:rsidRPr="00933C8C">
              <w:rPr>
                <w:sz w:val="22"/>
                <w:szCs w:val="22"/>
              </w:rPr>
              <w:t> </w:t>
            </w:r>
            <w:r w:rsidRPr="00933C8C">
              <w:rPr>
                <w:sz w:val="22"/>
                <w:szCs w:val="22"/>
              </w:rPr>
              <w:t>4</w:t>
            </w:r>
            <w:r w:rsidR="00951F40" w:rsidRPr="00933C8C">
              <w:rPr>
                <w:sz w:val="22"/>
                <w:szCs w:val="22"/>
              </w:rPr>
              <w:t>00,00</w:t>
            </w:r>
          </w:p>
        </w:tc>
        <w:tc>
          <w:tcPr>
            <w:tcW w:w="755" w:type="pct"/>
            <w:tcBorders>
              <w:top w:val="single" w:sz="4" w:space="0" w:color="auto"/>
              <w:left w:val="nil"/>
              <w:bottom w:val="single" w:sz="4" w:space="0" w:color="auto"/>
              <w:right w:val="single" w:sz="4" w:space="0" w:color="auto"/>
            </w:tcBorders>
            <w:hideMark/>
          </w:tcPr>
          <w:p w:rsidR="00951F40" w:rsidRPr="00933C8C" w:rsidRDefault="00782240" w:rsidP="00194C15">
            <w:pPr>
              <w:jc w:val="center"/>
            </w:pPr>
            <w:r w:rsidRPr="00933C8C">
              <w:rPr>
                <w:sz w:val="22"/>
                <w:szCs w:val="22"/>
              </w:rPr>
              <w:t>415</w:t>
            </w:r>
            <w:r w:rsidR="00951F40" w:rsidRPr="00933C8C">
              <w:rPr>
                <w:sz w:val="22"/>
                <w:szCs w:val="22"/>
              </w:rPr>
              <w:t xml:space="preserve"> </w:t>
            </w:r>
            <w:r w:rsidR="00194C15" w:rsidRPr="00933C8C">
              <w:rPr>
                <w:sz w:val="22"/>
                <w:szCs w:val="22"/>
              </w:rPr>
              <w:t>0</w:t>
            </w:r>
            <w:r w:rsidR="00951F40" w:rsidRPr="00933C8C">
              <w:rPr>
                <w:sz w:val="22"/>
                <w:szCs w:val="22"/>
              </w:rPr>
              <w:t>00,00</w:t>
            </w:r>
          </w:p>
        </w:tc>
        <w:tc>
          <w:tcPr>
            <w:tcW w:w="757" w:type="pct"/>
            <w:tcBorders>
              <w:top w:val="single" w:sz="4" w:space="0" w:color="auto"/>
              <w:left w:val="nil"/>
              <w:bottom w:val="single" w:sz="4" w:space="0" w:color="auto"/>
              <w:right w:val="single" w:sz="4" w:space="0" w:color="auto"/>
            </w:tcBorders>
            <w:hideMark/>
          </w:tcPr>
          <w:p w:rsidR="00951F40" w:rsidRPr="00933C8C" w:rsidRDefault="00782240" w:rsidP="00194C15">
            <w:pPr>
              <w:jc w:val="center"/>
            </w:pPr>
            <w:r w:rsidRPr="00933C8C">
              <w:rPr>
                <w:sz w:val="22"/>
                <w:szCs w:val="22"/>
              </w:rPr>
              <w:t xml:space="preserve">415 </w:t>
            </w:r>
            <w:r w:rsidR="00194C15" w:rsidRPr="00933C8C">
              <w:rPr>
                <w:sz w:val="22"/>
                <w:szCs w:val="22"/>
              </w:rPr>
              <w:t>0</w:t>
            </w:r>
            <w:r w:rsidRPr="00933C8C">
              <w:rPr>
                <w:sz w:val="22"/>
                <w:szCs w:val="22"/>
              </w:rPr>
              <w:t>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34</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D848BF" w:rsidRDefault="00D848BF" w:rsidP="00D848BF">
            <w:pPr>
              <w:pStyle w:val="ConsPlusNormal"/>
              <w:jc w:val="center"/>
              <w:rPr>
                <w:rFonts w:ascii="Times New Roman" w:hAnsi="Times New Roman" w:cs="Times New Roman"/>
                <w:color w:val="171717" w:themeColor="background2" w:themeShade="1A"/>
                <w:szCs w:val="22"/>
              </w:rPr>
            </w:pPr>
            <w:r w:rsidRPr="00D848BF">
              <w:rPr>
                <w:rFonts w:ascii="Times New Roman" w:hAnsi="Times New Roman" w:cs="Times New Roman"/>
                <w:color w:val="171717" w:themeColor="background2" w:themeShade="1A"/>
                <w:szCs w:val="22"/>
              </w:rPr>
              <w:t>2 734 42</w:t>
            </w:r>
            <w:r>
              <w:rPr>
                <w:rFonts w:ascii="Times New Roman" w:hAnsi="Times New Roman" w:cs="Times New Roman"/>
                <w:color w:val="171717" w:themeColor="background2" w:themeShade="1A"/>
                <w:szCs w:val="22"/>
              </w:rPr>
              <w:t>3</w:t>
            </w:r>
            <w:r w:rsidRPr="00D848BF">
              <w:rPr>
                <w:rFonts w:ascii="Times New Roman" w:hAnsi="Times New Roman" w:cs="Times New Roman"/>
                <w:color w:val="171717" w:themeColor="background2" w:themeShade="1A"/>
                <w:szCs w:val="22"/>
              </w:rPr>
              <w:t>,48</w:t>
            </w:r>
          </w:p>
        </w:tc>
        <w:tc>
          <w:tcPr>
            <w:tcW w:w="817" w:type="pct"/>
            <w:tcBorders>
              <w:top w:val="single" w:sz="4" w:space="0" w:color="auto"/>
              <w:left w:val="nil"/>
              <w:bottom w:val="single" w:sz="4" w:space="0" w:color="auto"/>
              <w:right w:val="single" w:sz="4" w:space="0" w:color="auto"/>
            </w:tcBorders>
            <w:hideMark/>
          </w:tcPr>
          <w:p w:rsidR="00951F40" w:rsidRPr="00933C8C" w:rsidRDefault="00D848BF" w:rsidP="00D848BF">
            <w:pPr>
              <w:pStyle w:val="ConsPlusNormal"/>
              <w:jc w:val="center"/>
              <w:rPr>
                <w:rFonts w:ascii="Times New Roman" w:hAnsi="Times New Roman" w:cs="Times New Roman"/>
                <w:szCs w:val="22"/>
              </w:rPr>
            </w:pPr>
            <w:r>
              <w:rPr>
                <w:rFonts w:ascii="Times New Roman" w:hAnsi="Times New Roman" w:cs="Times New Roman"/>
                <w:szCs w:val="22"/>
              </w:rPr>
              <w:t>1 774 392,38</w:t>
            </w:r>
          </w:p>
        </w:tc>
        <w:tc>
          <w:tcPr>
            <w:tcW w:w="755" w:type="pct"/>
            <w:tcBorders>
              <w:top w:val="single" w:sz="4" w:space="0" w:color="auto"/>
              <w:left w:val="nil"/>
              <w:bottom w:val="single" w:sz="4" w:space="0" w:color="auto"/>
              <w:right w:val="single" w:sz="4" w:space="0" w:color="auto"/>
            </w:tcBorders>
            <w:hideMark/>
          </w:tcPr>
          <w:p w:rsidR="00951F40" w:rsidRPr="00933C8C" w:rsidRDefault="00D848BF" w:rsidP="00951F40">
            <w:pPr>
              <w:pStyle w:val="ConsPlusNormal"/>
              <w:jc w:val="center"/>
              <w:rPr>
                <w:rFonts w:ascii="Times New Roman" w:hAnsi="Times New Roman" w:cs="Times New Roman"/>
                <w:szCs w:val="22"/>
              </w:rPr>
            </w:pPr>
            <w:r>
              <w:rPr>
                <w:rFonts w:ascii="Times New Roman" w:hAnsi="Times New Roman" w:cs="Times New Roman"/>
                <w:szCs w:val="22"/>
              </w:rPr>
              <w:t>476 760,46</w:t>
            </w:r>
          </w:p>
        </w:tc>
        <w:tc>
          <w:tcPr>
            <w:tcW w:w="757" w:type="pct"/>
            <w:tcBorders>
              <w:top w:val="single" w:sz="4" w:space="0" w:color="auto"/>
              <w:left w:val="nil"/>
              <w:bottom w:val="single" w:sz="4" w:space="0" w:color="auto"/>
              <w:right w:val="single" w:sz="4" w:space="0" w:color="auto"/>
            </w:tcBorders>
            <w:hideMark/>
          </w:tcPr>
          <w:p w:rsidR="00951F40" w:rsidRPr="00933C8C" w:rsidRDefault="00D848BF" w:rsidP="00951F40">
            <w:pPr>
              <w:pStyle w:val="ConsPlusNormal"/>
              <w:jc w:val="center"/>
              <w:rPr>
                <w:rFonts w:ascii="Times New Roman" w:hAnsi="Times New Roman" w:cs="Times New Roman"/>
                <w:szCs w:val="22"/>
              </w:rPr>
            </w:pPr>
            <w:r>
              <w:rPr>
                <w:rFonts w:ascii="Times New Roman" w:hAnsi="Times New Roman" w:cs="Times New Roman"/>
                <w:szCs w:val="22"/>
              </w:rPr>
              <w:t>483 270,64</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35</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A36275" w:rsidP="00951F40">
            <w:pPr>
              <w:jc w:val="center"/>
              <w:rPr>
                <w:color w:val="171717" w:themeColor="background2" w:themeShade="1A"/>
              </w:rPr>
            </w:pPr>
            <w:r>
              <w:rPr>
                <w:color w:val="171717" w:themeColor="background2" w:themeShade="1A"/>
                <w:sz w:val="22"/>
                <w:szCs w:val="22"/>
              </w:rPr>
              <w:t>793 980,22</w:t>
            </w:r>
          </w:p>
        </w:tc>
        <w:tc>
          <w:tcPr>
            <w:tcW w:w="817"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542 148, 22</w:t>
            </w:r>
          </w:p>
        </w:tc>
        <w:tc>
          <w:tcPr>
            <w:tcW w:w="755"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126 375,44</w:t>
            </w:r>
          </w:p>
        </w:tc>
        <w:tc>
          <w:tcPr>
            <w:tcW w:w="757"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125 456,56</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36</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color w:val="171717" w:themeColor="background2" w:themeShade="1A"/>
              </w:rPr>
            </w:pPr>
            <w:r w:rsidRPr="00933C8C">
              <w:rPr>
                <w:color w:val="171717" w:themeColor="background2" w:themeShade="1A"/>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bl>
    <w:p w:rsidR="00A27E7D" w:rsidRDefault="00A27E7D" w:rsidP="00A27E7D">
      <w:pPr>
        <w:rPr>
          <w:rFonts w:eastAsia="Calibri" w:cs="Arial"/>
          <w:sz w:val="2"/>
          <w:szCs w:val="2"/>
          <w:lang w:eastAsia="en-US"/>
        </w:rPr>
      </w:pPr>
    </w:p>
    <w:p w:rsidR="00A27E7D" w:rsidRDefault="00A27E7D" w:rsidP="00A27E7D">
      <w:pPr>
        <w:jc w:val="both"/>
        <w:rPr>
          <w:color w:val="000000"/>
          <w:sz w:val="20"/>
        </w:rPr>
      </w:pPr>
    </w:p>
    <w:p w:rsidR="00706CAC" w:rsidRPr="00A27E7D" w:rsidRDefault="00706CAC" w:rsidP="00A27E7D"/>
    <w:sectPr w:rsidR="00706CAC" w:rsidRPr="00A27E7D" w:rsidSect="008D16D3">
      <w:footerReference w:type="even" r:id="rId12"/>
      <w:footerReference w:type="default" r:id="rId13"/>
      <w:pgSz w:w="11909" w:h="16834"/>
      <w:pgMar w:top="709" w:right="709" w:bottom="992"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3A" w:rsidRDefault="00DA503A">
      <w:r>
        <w:separator/>
      </w:r>
    </w:p>
  </w:endnote>
  <w:endnote w:type="continuationSeparator" w:id="0">
    <w:p w:rsidR="00DA503A" w:rsidRDefault="00DA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B1" w:rsidRDefault="00A52B2A">
    <w:pPr>
      <w:pStyle w:val="a8"/>
      <w:framePr w:wrap="around" w:vAnchor="text" w:hAnchor="margin" w:xAlign="right" w:y="1"/>
      <w:rPr>
        <w:rStyle w:val="aa"/>
      </w:rPr>
    </w:pPr>
    <w:r>
      <w:rPr>
        <w:rStyle w:val="aa"/>
      </w:rPr>
      <w:fldChar w:fldCharType="begin"/>
    </w:r>
    <w:r w:rsidR="000F0FB1">
      <w:rPr>
        <w:rStyle w:val="aa"/>
      </w:rPr>
      <w:instrText xml:space="preserve">PAGE  </w:instrText>
    </w:r>
    <w:r>
      <w:rPr>
        <w:rStyle w:val="aa"/>
      </w:rPr>
      <w:fldChar w:fldCharType="end"/>
    </w:r>
  </w:p>
  <w:p w:rsidR="000F0FB1" w:rsidRDefault="000F0FB1">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B1" w:rsidRDefault="000F0FB1" w:rsidP="008D16D3">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3A" w:rsidRDefault="00DA503A">
      <w:r>
        <w:separator/>
      </w:r>
    </w:p>
  </w:footnote>
  <w:footnote w:type="continuationSeparator" w:id="0">
    <w:p w:rsidR="00DA503A" w:rsidRDefault="00DA5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EE7C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C40A5F8"/>
    <w:lvl w:ilvl="0">
      <w:numFmt w:val="bullet"/>
      <w:lvlText w:val="*"/>
      <w:lvlJc w:val="left"/>
    </w:lvl>
  </w:abstractNum>
  <w:abstractNum w:abstractNumId="2" w15:restartNumberingAfterBreak="0">
    <w:nsid w:val="00C40E8A"/>
    <w:multiLevelType w:val="hybridMultilevel"/>
    <w:tmpl w:val="2A5A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3B7E"/>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4F10"/>
    <w:multiLevelType w:val="hybridMultilevel"/>
    <w:tmpl w:val="25522310"/>
    <w:lvl w:ilvl="0" w:tplc="E13C67B6">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0C0919"/>
    <w:multiLevelType w:val="hybridMultilevel"/>
    <w:tmpl w:val="AD6A613A"/>
    <w:lvl w:ilvl="0" w:tplc="FFFFFFFF">
      <w:start w:val="1"/>
      <w:numFmt w:val="decimal"/>
      <w:lvlText w:val="%1."/>
      <w:lvlJc w:val="left"/>
      <w:pPr>
        <w:tabs>
          <w:tab w:val="num" w:pos="1079"/>
        </w:tabs>
        <w:ind w:left="1079" w:hanging="360"/>
      </w:pPr>
      <w:rPr>
        <w:rFonts w:hint="default"/>
      </w:rPr>
    </w:lvl>
    <w:lvl w:ilvl="1" w:tplc="FFFFFFFF" w:tentative="1">
      <w:start w:val="1"/>
      <w:numFmt w:val="lowerLetter"/>
      <w:lvlText w:val="%2."/>
      <w:lvlJc w:val="left"/>
      <w:pPr>
        <w:tabs>
          <w:tab w:val="num" w:pos="1799"/>
        </w:tabs>
        <w:ind w:left="1799" w:hanging="360"/>
      </w:pPr>
    </w:lvl>
    <w:lvl w:ilvl="2" w:tplc="FFFFFFFF" w:tentative="1">
      <w:start w:val="1"/>
      <w:numFmt w:val="lowerRoman"/>
      <w:lvlText w:val="%3."/>
      <w:lvlJc w:val="right"/>
      <w:pPr>
        <w:tabs>
          <w:tab w:val="num" w:pos="2519"/>
        </w:tabs>
        <w:ind w:left="2519" w:hanging="180"/>
      </w:p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9" w15:restartNumberingAfterBreak="0">
    <w:nsid w:val="0D8C70C5"/>
    <w:multiLevelType w:val="singleLevel"/>
    <w:tmpl w:val="1812BE56"/>
    <w:lvl w:ilvl="0">
      <w:start w:val="1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A6A34"/>
    <w:multiLevelType w:val="hybridMultilevel"/>
    <w:tmpl w:val="23D2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D5A2EA4"/>
    <w:multiLevelType w:val="hybridMultilevel"/>
    <w:tmpl w:val="24D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9D5EA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C005ED"/>
    <w:multiLevelType w:val="hybridMultilevel"/>
    <w:tmpl w:val="FD0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D6FC8"/>
    <w:multiLevelType w:val="hybridMultilevel"/>
    <w:tmpl w:val="0142895C"/>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9317E5"/>
    <w:multiLevelType w:val="hybridMultilevel"/>
    <w:tmpl w:val="EB7208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05B"/>
    <w:multiLevelType w:val="hybridMultilevel"/>
    <w:tmpl w:val="C8469C0A"/>
    <w:lvl w:ilvl="0" w:tplc="076ACF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86931"/>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613570"/>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2B3071B"/>
    <w:multiLevelType w:val="singleLevel"/>
    <w:tmpl w:val="7062BBD6"/>
    <w:lvl w:ilvl="0">
      <w:start w:val="16"/>
      <w:numFmt w:val="decimal"/>
      <w:lvlText w:val="%1."/>
      <w:legacy w:legacy="1" w:legacySpace="0" w:legacyIndent="379"/>
      <w:lvlJc w:val="left"/>
      <w:rPr>
        <w:rFonts w:ascii="Times New Roman" w:hAnsi="Times New Roman" w:cs="Times New Roman" w:hint="default"/>
      </w:rPr>
    </w:lvl>
  </w:abstractNum>
  <w:abstractNum w:abstractNumId="26" w15:restartNumberingAfterBreak="0">
    <w:nsid w:val="440C4086"/>
    <w:multiLevelType w:val="hybridMultilevel"/>
    <w:tmpl w:val="564AE008"/>
    <w:lvl w:ilvl="0" w:tplc="B830ACF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7" w15:restartNumberingAfterBreak="0">
    <w:nsid w:val="46322CF8"/>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61608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89355C"/>
    <w:multiLevelType w:val="singleLevel"/>
    <w:tmpl w:val="9A424FAA"/>
    <w:lvl w:ilvl="0">
      <w:start w:val="4"/>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593E6531"/>
    <w:multiLevelType w:val="singleLevel"/>
    <w:tmpl w:val="AF5AA950"/>
    <w:lvl w:ilvl="0">
      <w:start w:val="6"/>
      <w:numFmt w:val="decimal"/>
      <w:lvlText w:val="%1."/>
      <w:legacy w:legacy="1" w:legacySpace="0" w:legacyIndent="240"/>
      <w:lvlJc w:val="left"/>
      <w:rPr>
        <w:rFonts w:ascii="Times New Roman" w:hAnsi="Times New Roman" w:cs="Times New Roman" w:hint="default"/>
      </w:rPr>
    </w:lvl>
  </w:abstractNum>
  <w:abstractNum w:abstractNumId="31" w15:restartNumberingAfterBreak="0">
    <w:nsid w:val="5A983541"/>
    <w:multiLevelType w:val="hybridMultilevel"/>
    <w:tmpl w:val="9FC49910"/>
    <w:lvl w:ilvl="0" w:tplc="AAC27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4072C8C"/>
    <w:multiLevelType w:val="hybridMultilevel"/>
    <w:tmpl w:val="5DD8A430"/>
    <w:lvl w:ilvl="0" w:tplc="15329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2E15DF"/>
    <w:multiLevelType w:val="hybridMultilevel"/>
    <w:tmpl w:val="716EFE4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6261A"/>
    <w:multiLevelType w:val="hybridMultilevel"/>
    <w:tmpl w:val="8084B374"/>
    <w:lvl w:ilvl="0" w:tplc="F83CCD0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5" w15:restartNumberingAfterBreak="0">
    <w:nsid w:val="6A2721EA"/>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0A41827"/>
    <w:multiLevelType w:val="hybridMultilevel"/>
    <w:tmpl w:val="5FE67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6D32A7"/>
    <w:multiLevelType w:val="hybridMultilevel"/>
    <w:tmpl w:val="F2C047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15:restartNumberingAfterBreak="0">
    <w:nsid w:val="76277943"/>
    <w:multiLevelType w:val="hybridMultilevel"/>
    <w:tmpl w:val="16807D3A"/>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654595"/>
    <w:multiLevelType w:val="singleLevel"/>
    <w:tmpl w:val="3768E2D2"/>
    <w:lvl w:ilvl="0">
      <w:start w:val="2"/>
      <w:numFmt w:val="bullet"/>
      <w:lvlText w:val="-"/>
      <w:lvlJc w:val="left"/>
      <w:pPr>
        <w:tabs>
          <w:tab w:val="num" w:pos="1080"/>
        </w:tabs>
        <w:ind w:left="1080" w:hanging="360"/>
      </w:pPr>
      <w:rPr>
        <w:rFonts w:hint="default"/>
      </w:rPr>
    </w:lvl>
  </w:abstractNum>
  <w:abstractNum w:abstractNumId="40" w15:restartNumberingAfterBreak="0">
    <w:nsid w:val="77C50E5F"/>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DB7E21"/>
    <w:multiLevelType w:val="hybridMultilevel"/>
    <w:tmpl w:val="3C3053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B3C75B0"/>
    <w:multiLevelType w:val="hybridMultilevel"/>
    <w:tmpl w:val="ED4065C0"/>
    <w:lvl w:ilvl="0" w:tplc="DD348E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CE24DDF"/>
    <w:multiLevelType w:val="hybridMultilevel"/>
    <w:tmpl w:val="B544A18C"/>
    <w:lvl w:ilvl="0" w:tplc="49E09F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A41C09"/>
    <w:multiLevelType w:val="singleLevel"/>
    <w:tmpl w:val="5BBA4114"/>
    <w:lvl w:ilvl="0">
      <w:start w:val="10"/>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17"/>
  </w:num>
  <w:num w:numId="3">
    <w:abstractNumId w:val="38"/>
  </w:num>
  <w:num w:numId="4">
    <w:abstractNumId w:val="1"/>
    <w:lvlOverride w:ilvl="0">
      <w:lvl w:ilvl="0">
        <w:numFmt w:val="bullet"/>
        <w:lvlText w:val="-"/>
        <w:legacy w:legacy="1" w:legacySpace="0" w:legacyIndent="140"/>
        <w:lvlJc w:val="left"/>
        <w:rPr>
          <w:rFonts w:ascii="Times New Roman" w:hAnsi="Times New Roman" w:cs="Times New Roman" w:hint="default"/>
        </w:rPr>
      </w:lvl>
    </w:lvlOverride>
  </w:num>
  <w:num w:numId="5">
    <w:abstractNumId w:val="29"/>
  </w:num>
  <w:num w:numId="6">
    <w:abstractNumId w:val="30"/>
  </w:num>
  <w:num w:numId="7">
    <w:abstractNumId w:val="44"/>
  </w:num>
  <w:num w:numId="8">
    <w:abstractNumId w:val="9"/>
  </w:num>
  <w:num w:numId="9">
    <w:abstractNumId w:val="25"/>
  </w:num>
  <w:num w:numId="10">
    <w:abstractNumId w:val="35"/>
  </w:num>
  <w:num w:numId="11">
    <w:abstractNumId w:val="23"/>
  </w:num>
  <w:num w:numId="12">
    <w:abstractNumId w:val="28"/>
  </w:num>
  <w:num w:numId="13">
    <w:abstractNumId w:val="15"/>
  </w:num>
  <w:num w:numId="14">
    <w:abstractNumId w:val="24"/>
  </w:num>
  <w:num w:numId="15">
    <w:abstractNumId w:val="27"/>
  </w:num>
  <w:num w:numId="16">
    <w:abstractNumId w:val="39"/>
  </w:num>
  <w:num w:numId="17">
    <w:abstractNumId w:val="26"/>
  </w:num>
  <w:num w:numId="18">
    <w:abstractNumId w:val="3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19"/>
  </w:num>
  <w:num w:numId="27">
    <w:abstractNumId w:val="4"/>
  </w:num>
  <w:num w:numId="28">
    <w:abstractNumId w:val="37"/>
  </w:num>
  <w:num w:numId="29">
    <w:abstractNumId w:val="7"/>
  </w:num>
  <w:num w:numId="30">
    <w:abstractNumId w:val="3"/>
  </w:num>
  <w:num w:numId="31">
    <w:abstractNumId w:val="31"/>
  </w:num>
  <w:num w:numId="32">
    <w:abstractNumId w:val="42"/>
  </w:num>
  <w:num w:numId="33">
    <w:abstractNumId w:val="43"/>
  </w:num>
  <w:num w:numId="34">
    <w:abstractNumId w:val="41"/>
  </w:num>
  <w:num w:numId="35">
    <w:abstractNumId w:val="2"/>
  </w:num>
  <w:num w:numId="36">
    <w:abstractNumId w:val="32"/>
  </w:num>
  <w:num w:numId="37">
    <w:abstractNumId w:val="13"/>
  </w:num>
  <w:num w:numId="38">
    <w:abstractNumId w:val="11"/>
  </w:num>
  <w:num w:numId="39">
    <w:abstractNumId w:val="36"/>
  </w:num>
  <w:num w:numId="40">
    <w:abstractNumId w:val="40"/>
  </w:num>
  <w:num w:numId="41">
    <w:abstractNumId w:val="34"/>
  </w:num>
  <w:num w:numId="42">
    <w:abstractNumId w:val="20"/>
  </w:num>
  <w:num w:numId="43">
    <w:abstractNumId w:val="16"/>
  </w:num>
  <w:num w:numId="44">
    <w:abstractNumId w:val="6"/>
  </w:num>
  <w:num w:numId="45">
    <w:abstractNumId w:val="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875"/>
    <w:rsid w:val="00000F69"/>
    <w:rsid w:val="00001397"/>
    <w:rsid w:val="00011CD7"/>
    <w:rsid w:val="00056E21"/>
    <w:rsid w:val="0006523F"/>
    <w:rsid w:val="00073F79"/>
    <w:rsid w:val="00074102"/>
    <w:rsid w:val="0008275B"/>
    <w:rsid w:val="00085739"/>
    <w:rsid w:val="00092466"/>
    <w:rsid w:val="0009467A"/>
    <w:rsid w:val="000B03A7"/>
    <w:rsid w:val="000C36CA"/>
    <w:rsid w:val="000D6E7F"/>
    <w:rsid w:val="000F0FB1"/>
    <w:rsid w:val="001060D0"/>
    <w:rsid w:val="00117034"/>
    <w:rsid w:val="0011795F"/>
    <w:rsid w:val="00131664"/>
    <w:rsid w:val="00140757"/>
    <w:rsid w:val="001935DF"/>
    <w:rsid w:val="00194C15"/>
    <w:rsid w:val="0019696B"/>
    <w:rsid w:val="001E365E"/>
    <w:rsid w:val="0021680B"/>
    <w:rsid w:val="002225B9"/>
    <w:rsid w:val="002260A6"/>
    <w:rsid w:val="00226C4D"/>
    <w:rsid w:val="00232C21"/>
    <w:rsid w:val="0023396B"/>
    <w:rsid w:val="0023524C"/>
    <w:rsid w:val="00237382"/>
    <w:rsid w:val="002457DE"/>
    <w:rsid w:val="00247988"/>
    <w:rsid w:val="00254329"/>
    <w:rsid w:val="00261263"/>
    <w:rsid w:val="00262E55"/>
    <w:rsid w:val="00264C5D"/>
    <w:rsid w:val="00271066"/>
    <w:rsid w:val="00286412"/>
    <w:rsid w:val="002A4BF1"/>
    <w:rsid w:val="002C2E4D"/>
    <w:rsid w:val="002E3F89"/>
    <w:rsid w:val="002E7F84"/>
    <w:rsid w:val="002F6DE7"/>
    <w:rsid w:val="00310864"/>
    <w:rsid w:val="00311AF6"/>
    <w:rsid w:val="00321078"/>
    <w:rsid w:val="00321D09"/>
    <w:rsid w:val="00325959"/>
    <w:rsid w:val="00333664"/>
    <w:rsid w:val="003432DA"/>
    <w:rsid w:val="00356729"/>
    <w:rsid w:val="0035708B"/>
    <w:rsid w:val="00363A69"/>
    <w:rsid w:val="00371239"/>
    <w:rsid w:val="00373F24"/>
    <w:rsid w:val="00374D32"/>
    <w:rsid w:val="003800C4"/>
    <w:rsid w:val="00383EAB"/>
    <w:rsid w:val="003A01BD"/>
    <w:rsid w:val="003A0FBC"/>
    <w:rsid w:val="003C508D"/>
    <w:rsid w:val="003C58D2"/>
    <w:rsid w:val="003C77E2"/>
    <w:rsid w:val="003C7BB9"/>
    <w:rsid w:val="003D674C"/>
    <w:rsid w:val="003E0FCD"/>
    <w:rsid w:val="0041463B"/>
    <w:rsid w:val="00435605"/>
    <w:rsid w:val="004521E2"/>
    <w:rsid w:val="00453675"/>
    <w:rsid w:val="00455B86"/>
    <w:rsid w:val="0046394C"/>
    <w:rsid w:val="00472C16"/>
    <w:rsid w:val="00480C52"/>
    <w:rsid w:val="004842FE"/>
    <w:rsid w:val="004878FA"/>
    <w:rsid w:val="00492C09"/>
    <w:rsid w:val="00494BFC"/>
    <w:rsid w:val="004A784F"/>
    <w:rsid w:val="004B63C7"/>
    <w:rsid w:val="004C4F35"/>
    <w:rsid w:val="004E565E"/>
    <w:rsid w:val="004F27D3"/>
    <w:rsid w:val="0050474F"/>
    <w:rsid w:val="00506B19"/>
    <w:rsid w:val="00513C69"/>
    <w:rsid w:val="00513FA9"/>
    <w:rsid w:val="0051686C"/>
    <w:rsid w:val="00520B4F"/>
    <w:rsid w:val="00526B90"/>
    <w:rsid w:val="00530430"/>
    <w:rsid w:val="00555F46"/>
    <w:rsid w:val="005604A1"/>
    <w:rsid w:val="00560584"/>
    <w:rsid w:val="005A1430"/>
    <w:rsid w:val="005C7728"/>
    <w:rsid w:val="005F3FF3"/>
    <w:rsid w:val="005F5B14"/>
    <w:rsid w:val="00614ED1"/>
    <w:rsid w:val="0062761C"/>
    <w:rsid w:val="00632364"/>
    <w:rsid w:val="00634956"/>
    <w:rsid w:val="0064089D"/>
    <w:rsid w:val="00647C91"/>
    <w:rsid w:val="00650A53"/>
    <w:rsid w:val="006523FF"/>
    <w:rsid w:val="00664AE4"/>
    <w:rsid w:val="006735EA"/>
    <w:rsid w:val="00692100"/>
    <w:rsid w:val="006C3014"/>
    <w:rsid w:val="006F2E0A"/>
    <w:rsid w:val="006F78FF"/>
    <w:rsid w:val="00706CAC"/>
    <w:rsid w:val="007119B8"/>
    <w:rsid w:val="007201AF"/>
    <w:rsid w:val="0072123F"/>
    <w:rsid w:val="007306F0"/>
    <w:rsid w:val="00737875"/>
    <w:rsid w:val="0074238F"/>
    <w:rsid w:val="007664B1"/>
    <w:rsid w:val="00781000"/>
    <w:rsid w:val="00782240"/>
    <w:rsid w:val="007956D3"/>
    <w:rsid w:val="00797AC8"/>
    <w:rsid w:val="007B465C"/>
    <w:rsid w:val="007C41C3"/>
    <w:rsid w:val="007F0410"/>
    <w:rsid w:val="007F2EBA"/>
    <w:rsid w:val="008013A4"/>
    <w:rsid w:val="00820AD3"/>
    <w:rsid w:val="00822AB0"/>
    <w:rsid w:val="008446C7"/>
    <w:rsid w:val="00845E7F"/>
    <w:rsid w:val="0085497E"/>
    <w:rsid w:val="0087461E"/>
    <w:rsid w:val="008836CA"/>
    <w:rsid w:val="008A518F"/>
    <w:rsid w:val="008B44F1"/>
    <w:rsid w:val="008B6AE8"/>
    <w:rsid w:val="008C63C1"/>
    <w:rsid w:val="008D16D3"/>
    <w:rsid w:val="008E4E35"/>
    <w:rsid w:val="008F54D0"/>
    <w:rsid w:val="0090783C"/>
    <w:rsid w:val="00910449"/>
    <w:rsid w:val="0093019C"/>
    <w:rsid w:val="00933C8C"/>
    <w:rsid w:val="00942978"/>
    <w:rsid w:val="00950F70"/>
    <w:rsid w:val="00951F40"/>
    <w:rsid w:val="0095301B"/>
    <w:rsid w:val="00964DFB"/>
    <w:rsid w:val="00971610"/>
    <w:rsid w:val="009A125F"/>
    <w:rsid w:val="009A171A"/>
    <w:rsid w:val="009B222D"/>
    <w:rsid w:val="009B320D"/>
    <w:rsid w:val="009C0F2F"/>
    <w:rsid w:val="009C6996"/>
    <w:rsid w:val="00A00B6C"/>
    <w:rsid w:val="00A031BA"/>
    <w:rsid w:val="00A27E7D"/>
    <w:rsid w:val="00A36275"/>
    <w:rsid w:val="00A52B2A"/>
    <w:rsid w:val="00A53BE2"/>
    <w:rsid w:val="00A62259"/>
    <w:rsid w:val="00A656D8"/>
    <w:rsid w:val="00A7129B"/>
    <w:rsid w:val="00A8304B"/>
    <w:rsid w:val="00A868F3"/>
    <w:rsid w:val="00A91EE0"/>
    <w:rsid w:val="00A96B99"/>
    <w:rsid w:val="00AD0124"/>
    <w:rsid w:val="00AE52A1"/>
    <w:rsid w:val="00B00B08"/>
    <w:rsid w:val="00B2399D"/>
    <w:rsid w:val="00B273AB"/>
    <w:rsid w:val="00B33B52"/>
    <w:rsid w:val="00B6404B"/>
    <w:rsid w:val="00B678EB"/>
    <w:rsid w:val="00B81DA8"/>
    <w:rsid w:val="00BA419E"/>
    <w:rsid w:val="00BE7663"/>
    <w:rsid w:val="00C05D45"/>
    <w:rsid w:val="00C10B6E"/>
    <w:rsid w:val="00C13A3E"/>
    <w:rsid w:val="00C1699C"/>
    <w:rsid w:val="00C34028"/>
    <w:rsid w:val="00C41EEA"/>
    <w:rsid w:val="00C72ED6"/>
    <w:rsid w:val="00C77ED2"/>
    <w:rsid w:val="00C919D1"/>
    <w:rsid w:val="00C94830"/>
    <w:rsid w:val="00C95350"/>
    <w:rsid w:val="00C9797B"/>
    <w:rsid w:val="00CB2D2D"/>
    <w:rsid w:val="00CD6B4D"/>
    <w:rsid w:val="00CF1A94"/>
    <w:rsid w:val="00CF5721"/>
    <w:rsid w:val="00D05663"/>
    <w:rsid w:val="00D1231D"/>
    <w:rsid w:val="00D13AB7"/>
    <w:rsid w:val="00D17CC4"/>
    <w:rsid w:val="00D21628"/>
    <w:rsid w:val="00D2542D"/>
    <w:rsid w:val="00D25612"/>
    <w:rsid w:val="00D35B09"/>
    <w:rsid w:val="00D41365"/>
    <w:rsid w:val="00D42231"/>
    <w:rsid w:val="00D44A63"/>
    <w:rsid w:val="00D47D1B"/>
    <w:rsid w:val="00D52B67"/>
    <w:rsid w:val="00D544AE"/>
    <w:rsid w:val="00D56C5A"/>
    <w:rsid w:val="00D57EBA"/>
    <w:rsid w:val="00D8333F"/>
    <w:rsid w:val="00D848BF"/>
    <w:rsid w:val="00D8777B"/>
    <w:rsid w:val="00DA4DBF"/>
    <w:rsid w:val="00DA503A"/>
    <w:rsid w:val="00DB0045"/>
    <w:rsid w:val="00DB0549"/>
    <w:rsid w:val="00DC4501"/>
    <w:rsid w:val="00DE032B"/>
    <w:rsid w:val="00DE1C5D"/>
    <w:rsid w:val="00DE3B4C"/>
    <w:rsid w:val="00E03A06"/>
    <w:rsid w:val="00E0444B"/>
    <w:rsid w:val="00E2173D"/>
    <w:rsid w:val="00E50EAD"/>
    <w:rsid w:val="00E723E2"/>
    <w:rsid w:val="00E91A6D"/>
    <w:rsid w:val="00E97A90"/>
    <w:rsid w:val="00EA5726"/>
    <w:rsid w:val="00EC6958"/>
    <w:rsid w:val="00EE3E75"/>
    <w:rsid w:val="00EE605B"/>
    <w:rsid w:val="00EF3D12"/>
    <w:rsid w:val="00F2156F"/>
    <w:rsid w:val="00F2181C"/>
    <w:rsid w:val="00F25B2E"/>
    <w:rsid w:val="00F26071"/>
    <w:rsid w:val="00F277B3"/>
    <w:rsid w:val="00F454E1"/>
    <w:rsid w:val="00F75D4D"/>
    <w:rsid w:val="00F84BF1"/>
    <w:rsid w:val="00F865B3"/>
    <w:rsid w:val="00F90D59"/>
    <w:rsid w:val="00FA69CC"/>
    <w:rsid w:val="00FB6861"/>
    <w:rsid w:val="00FE1D9C"/>
    <w:rsid w:val="00FE4338"/>
    <w:rsid w:val="00FE52BC"/>
    <w:rsid w:val="00FE69BE"/>
    <w:rsid w:val="00FF3442"/>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6DAC"/>
  <w15:docId w15:val="{E37867BB-7F06-4C53-99B3-FDA55D78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2FE"/>
    <w:pPr>
      <w:keepNext/>
      <w:jc w:val="both"/>
      <w:outlineLvl w:val="0"/>
    </w:pPr>
    <w:rPr>
      <w:color w:val="000000"/>
      <w:sz w:val="28"/>
    </w:rPr>
  </w:style>
  <w:style w:type="paragraph" w:styleId="5">
    <w:name w:val="heading 5"/>
    <w:basedOn w:val="a"/>
    <w:next w:val="a"/>
    <w:link w:val="50"/>
    <w:qFormat/>
    <w:rsid w:val="004842F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2FE"/>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rsid w:val="004842FE"/>
    <w:rPr>
      <w:rFonts w:ascii="Times New Roman" w:eastAsia="Times New Roman" w:hAnsi="Times New Roman" w:cs="Times New Roman"/>
      <w:sz w:val="28"/>
      <w:szCs w:val="24"/>
      <w:lang w:eastAsia="ru-RU"/>
    </w:rPr>
  </w:style>
  <w:style w:type="table" w:styleId="a3">
    <w:name w:val="Table Grid"/>
    <w:basedOn w:val="a1"/>
    <w:uiPriority w:val="59"/>
    <w:rsid w:val="004842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ubtitle"/>
    <w:basedOn w:val="a"/>
    <w:link w:val="a5"/>
    <w:qFormat/>
    <w:rsid w:val="004842FE"/>
    <w:pPr>
      <w:jc w:val="center"/>
    </w:pPr>
    <w:rPr>
      <w:b/>
      <w:bCs/>
    </w:rPr>
  </w:style>
  <w:style w:type="character" w:customStyle="1" w:styleId="a5">
    <w:name w:val="Подзаголовок Знак"/>
    <w:basedOn w:val="a0"/>
    <w:link w:val="a4"/>
    <w:rsid w:val="004842FE"/>
    <w:rPr>
      <w:rFonts w:ascii="Times New Roman" w:eastAsia="Times New Roman" w:hAnsi="Times New Roman" w:cs="Times New Roman"/>
      <w:b/>
      <w:bCs/>
      <w:sz w:val="24"/>
      <w:szCs w:val="24"/>
      <w:lang w:eastAsia="ru-RU"/>
    </w:rPr>
  </w:style>
  <w:style w:type="paragraph" w:styleId="a6">
    <w:name w:val="Body Text"/>
    <w:basedOn w:val="a"/>
    <w:link w:val="11"/>
    <w:uiPriority w:val="99"/>
    <w:rsid w:val="004842FE"/>
    <w:pPr>
      <w:jc w:val="both"/>
    </w:pPr>
  </w:style>
  <w:style w:type="character" w:customStyle="1" w:styleId="a7">
    <w:name w:val="Основной текст Знак"/>
    <w:basedOn w:val="a0"/>
    <w:uiPriority w:val="99"/>
    <w:semiHidden/>
    <w:rsid w:val="004842FE"/>
    <w:rPr>
      <w:rFonts w:ascii="Times New Roman" w:eastAsia="Times New Roman" w:hAnsi="Times New Roman" w:cs="Times New Roman"/>
      <w:sz w:val="24"/>
      <w:szCs w:val="24"/>
      <w:lang w:eastAsia="ru-RU"/>
    </w:rPr>
  </w:style>
  <w:style w:type="paragraph" w:styleId="a8">
    <w:name w:val="footer"/>
    <w:basedOn w:val="a"/>
    <w:link w:val="a9"/>
    <w:uiPriority w:val="99"/>
    <w:rsid w:val="004842FE"/>
    <w:pPr>
      <w:tabs>
        <w:tab w:val="center" w:pos="4677"/>
        <w:tab w:val="right" w:pos="9355"/>
      </w:tabs>
    </w:pPr>
  </w:style>
  <w:style w:type="character" w:customStyle="1" w:styleId="a9">
    <w:name w:val="Нижний колонтитул Знак"/>
    <w:basedOn w:val="a0"/>
    <w:link w:val="a8"/>
    <w:uiPriority w:val="99"/>
    <w:rsid w:val="004842FE"/>
    <w:rPr>
      <w:rFonts w:ascii="Times New Roman" w:eastAsia="Times New Roman" w:hAnsi="Times New Roman" w:cs="Times New Roman"/>
      <w:sz w:val="24"/>
      <w:szCs w:val="24"/>
      <w:lang w:eastAsia="ru-RU"/>
    </w:rPr>
  </w:style>
  <w:style w:type="character" w:styleId="aa">
    <w:name w:val="page number"/>
    <w:basedOn w:val="a0"/>
    <w:rsid w:val="004842FE"/>
  </w:style>
  <w:style w:type="character" w:styleId="ab">
    <w:name w:val="Hyperlink"/>
    <w:uiPriority w:val="99"/>
    <w:rsid w:val="004842FE"/>
    <w:rPr>
      <w:color w:val="0563C1"/>
      <w:u w:val="single"/>
    </w:rPr>
  </w:style>
  <w:style w:type="paragraph" w:styleId="ac">
    <w:name w:val="header"/>
    <w:basedOn w:val="a"/>
    <w:link w:val="ad"/>
    <w:uiPriority w:val="99"/>
    <w:rsid w:val="004842FE"/>
    <w:pPr>
      <w:tabs>
        <w:tab w:val="center" w:pos="4677"/>
        <w:tab w:val="right" w:pos="9355"/>
      </w:tabs>
    </w:pPr>
  </w:style>
  <w:style w:type="character" w:customStyle="1" w:styleId="ad">
    <w:name w:val="Верхний колонтитул Знак"/>
    <w:basedOn w:val="a0"/>
    <w:link w:val="ac"/>
    <w:uiPriority w:val="99"/>
    <w:rsid w:val="004842FE"/>
    <w:rPr>
      <w:rFonts w:ascii="Times New Roman" w:eastAsia="Times New Roman" w:hAnsi="Times New Roman" w:cs="Times New Roman"/>
      <w:sz w:val="24"/>
      <w:szCs w:val="24"/>
      <w:lang w:eastAsia="ru-RU"/>
    </w:rPr>
  </w:style>
  <w:style w:type="paragraph" w:styleId="ae">
    <w:name w:val="Body Text Indent"/>
    <w:basedOn w:val="a"/>
    <w:link w:val="af"/>
    <w:uiPriority w:val="99"/>
    <w:rsid w:val="004842FE"/>
    <w:pPr>
      <w:spacing w:after="120"/>
      <w:ind w:left="283"/>
    </w:pPr>
  </w:style>
  <w:style w:type="character" w:customStyle="1" w:styleId="af">
    <w:name w:val="Основной текст с отступом Знак"/>
    <w:basedOn w:val="a0"/>
    <w:link w:val="ae"/>
    <w:uiPriority w:val="99"/>
    <w:rsid w:val="004842FE"/>
    <w:rPr>
      <w:rFonts w:ascii="Times New Roman" w:eastAsia="Times New Roman" w:hAnsi="Times New Roman" w:cs="Times New Roman"/>
      <w:sz w:val="24"/>
      <w:szCs w:val="24"/>
      <w:lang w:eastAsia="ru-RU"/>
    </w:rPr>
  </w:style>
  <w:style w:type="paragraph" w:styleId="3">
    <w:name w:val="Body Text Indent 3"/>
    <w:basedOn w:val="a"/>
    <w:link w:val="30"/>
    <w:uiPriority w:val="99"/>
    <w:rsid w:val="004842FE"/>
    <w:pPr>
      <w:spacing w:after="120"/>
      <w:ind w:left="283"/>
    </w:pPr>
    <w:rPr>
      <w:sz w:val="16"/>
      <w:szCs w:val="16"/>
    </w:rPr>
  </w:style>
  <w:style w:type="character" w:customStyle="1" w:styleId="30">
    <w:name w:val="Основной текст с отступом 3 Знак"/>
    <w:basedOn w:val="a0"/>
    <w:link w:val="3"/>
    <w:uiPriority w:val="99"/>
    <w:rsid w:val="004842F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842F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unhideWhenUsed/>
    <w:rsid w:val="004842FE"/>
    <w:rPr>
      <w:rFonts w:ascii="Segoe UI" w:hAnsi="Segoe UI" w:cs="Segoe UI"/>
      <w:sz w:val="18"/>
      <w:szCs w:val="18"/>
    </w:rPr>
  </w:style>
  <w:style w:type="character" w:customStyle="1" w:styleId="af1">
    <w:name w:val="Текст выноски Знак"/>
    <w:basedOn w:val="a0"/>
    <w:link w:val="af0"/>
    <w:uiPriority w:val="99"/>
    <w:rsid w:val="004842FE"/>
    <w:rPr>
      <w:rFonts w:ascii="Segoe UI" w:eastAsia="Times New Roman" w:hAnsi="Segoe UI" w:cs="Segoe UI"/>
      <w:sz w:val="18"/>
      <w:szCs w:val="18"/>
      <w:lang w:eastAsia="ru-RU"/>
    </w:rPr>
  </w:style>
  <w:style w:type="character" w:customStyle="1" w:styleId="ConsPlusNormal0">
    <w:name w:val="ConsPlusNormal Знак"/>
    <w:link w:val="ConsPlusNormal"/>
    <w:locked/>
    <w:rsid w:val="004842FE"/>
    <w:rPr>
      <w:rFonts w:ascii="Calibri" w:eastAsia="Times New Roman" w:hAnsi="Calibri" w:cs="Calibri"/>
      <w:szCs w:val="20"/>
      <w:lang w:eastAsia="ru-RU"/>
    </w:rPr>
  </w:style>
  <w:style w:type="paragraph" w:styleId="af2">
    <w:name w:val="No Spacing"/>
    <w:link w:val="af3"/>
    <w:uiPriority w:val="1"/>
    <w:qFormat/>
    <w:rsid w:val="004842FE"/>
    <w:pPr>
      <w:spacing w:after="0" w:line="240" w:lineRule="auto"/>
    </w:pPr>
    <w:rPr>
      <w:rFonts w:ascii="Calibri" w:eastAsia="Calibri" w:hAnsi="Calibri" w:cs="Calibri"/>
    </w:rPr>
  </w:style>
  <w:style w:type="character" w:customStyle="1" w:styleId="af3">
    <w:name w:val="Без интервала Знак"/>
    <w:link w:val="af2"/>
    <w:uiPriority w:val="1"/>
    <w:locked/>
    <w:rsid w:val="004842FE"/>
    <w:rPr>
      <w:rFonts w:ascii="Calibri" w:eastAsia="Calibri" w:hAnsi="Calibri" w:cs="Calibri"/>
    </w:rPr>
  </w:style>
  <w:style w:type="paragraph" w:styleId="af4">
    <w:name w:val="List Paragraph"/>
    <w:basedOn w:val="a"/>
    <w:uiPriority w:val="34"/>
    <w:qFormat/>
    <w:rsid w:val="004842FE"/>
    <w:pPr>
      <w:spacing w:after="200" w:line="276" w:lineRule="auto"/>
      <w:ind w:left="720"/>
    </w:pPr>
    <w:rPr>
      <w:rFonts w:ascii="Calibri" w:eastAsia="Calibri" w:hAnsi="Calibri" w:cs="Calibri"/>
      <w:sz w:val="22"/>
      <w:szCs w:val="22"/>
      <w:lang w:eastAsia="en-US"/>
    </w:rPr>
  </w:style>
  <w:style w:type="paragraph" w:styleId="af5">
    <w:name w:val="caption"/>
    <w:basedOn w:val="a"/>
    <w:next w:val="a"/>
    <w:uiPriority w:val="99"/>
    <w:unhideWhenUsed/>
    <w:qFormat/>
    <w:rsid w:val="004842FE"/>
    <w:pPr>
      <w:spacing w:after="200"/>
    </w:pPr>
    <w:rPr>
      <w:i/>
      <w:iCs/>
      <w:color w:val="44546A"/>
      <w:sz w:val="18"/>
      <w:szCs w:val="18"/>
    </w:rPr>
  </w:style>
  <w:style w:type="paragraph" w:customStyle="1" w:styleId="ConsPlusCell">
    <w:name w:val="ConsPlusCell"/>
    <w:uiPriority w:val="99"/>
    <w:rsid w:val="00484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42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842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link w:val="ConsNormal0"/>
    <w:uiPriority w:val="99"/>
    <w:locked/>
    <w:rsid w:val="004842FE"/>
    <w:rPr>
      <w:rFonts w:ascii="Arial" w:hAnsi="Arial" w:cs="Arial"/>
      <w:sz w:val="24"/>
      <w:szCs w:val="24"/>
    </w:rPr>
  </w:style>
  <w:style w:type="paragraph" w:customStyle="1" w:styleId="ConsNormal0">
    <w:name w:val="ConsNormal"/>
    <w:link w:val="ConsNormal"/>
    <w:uiPriority w:val="99"/>
    <w:rsid w:val="004842FE"/>
    <w:pPr>
      <w:widowControl w:val="0"/>
      <w:autoSpaceDE w:val="0"/>
      <w:autoSpaceDN w:val="0"/>
      <w:adjustRightInd w:val="0"/>
      <w:spacing w:after="0" w:line="240" w:lineRule="auto"/>
      <w:ind w:right="19772" w:firstLine="720"/>
    </w:pPr>
    <w:rPr>
      <w:rFonts w:ascii="Arial" w:hAnsi="Arial" w:cs="Arial"/>
      <w:sz w:val="24"/>
      <w:szCs w:val="24"/>
    </w:rPr>
  </w:style>
  <w:style w:type="paragraph" w:styleId="af6">
    <w:name w:val="Body Text First Indent"/>
    <w:basedOn w:val="a6"/>
    <w:link w:val="af7"/>
    <w:uiPriority w:val="99"/>
    <w:unhideWhenUsed/>
    <w:rsid w:val="004842FE"/>
    <w:pPr>
      <w:spacing w:after="200" w:line="276" w:lineRule="auto"/>
      <w:ind w:firstLine="360"/>
      <w:jc w:val="left"/>
    </w:pPr>
    <w:rPr>
      <w:rFonts w:ascii="Calibri" w:hAnsi="Calibri"/>
      <w:sz w:val="22"/>
      <w:szCs w:val="22"/>
    </w:rPr>
  </w:style>
  <w:style w:type="character" w:customStyle="1" w:styleId="af7">
    <w:name w:val="Красная строка Знак"/>
    <w:basedOn w:val="a7"/>
    <w:link w:val="af6"/>
    <w:uiPriority w:val="99"/>
    <w:rsid w:val="004842FE"/>
    <w:rPr>
      <w:rFonts w:ascii="Calibri" w:eastAsia="Times New Roman" w:hAnsi="Calibri" w:cs="Times New Roman"/>
      <w:sz w:val="24"/>
      <w:szCs w:val="24"/>
      <w:lang w:eastAsia="ru-RU"/>
    </w:rPr>
  </w:style>
  <w:style w:type="character" w:customStyle="1" w:styleId="11">
    <w:name w:val="Основной текст Знак1"/>
    <w:link w:val="a6"/>
    <w:uiPriority w:val="99"/>
    <w:rsid w:val="004842F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842F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4842FE"/>
    <w:rPr>
      <w:rFonts w:ascii="Calibri" w:eastAsia="Times New Roman" w:hAnsi="Calibri" w:cs="Times New Roman"/>
      <w:sz w:val="16"/>
      <w:szCs w:val="16"/>
      <w:lang w:eastAsia="ru-RU"/>
    </w:rPr>
  </w:style>
  <w:style w:type="paragraph" w:styleId="2">
    <w:name w:val="Body Text Indent 2"/>
    <w:basedOn w:val="a"/>
    <w:link w:val="20"/>
    <w:uiPriority w:val="99"/>
    <w:unhideWhenUsed/>
    <w:rsid w:val="004842FE"/>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rsid w:val="004842FE"/>
    <w:rPr>
      <w:rFonts w:ascii="Calibri" w:eastAsia="Times New Roman" w:hAnsi="Calibri" w:cs="Times New Roman"/>
      <w:lang w:eastAsia="ru-RU"/>
    </w:rPr>
  </w:style>
  <w:style w:type="paragraph" w:customStyle="1" w:styleId="ConsNonformat">
    <w:name w:val="ConsNonformat"/>
    <w:uiPriority w:val="99"/>
    <w:rsid w:val="004842F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8">
    <w:name w:val="List Bullet"/>
    <w:basedOn w:val="a"/>
    <w:uiPriority w:val="99"/>
    <w:unhideWhenUsed/>
    <w:rsid w:val="004842FE"/>
    <w:pPr>
      <w:tabs>
        <w:tab w:val="num" w:pos="360"/>
      </w:tabs>
      <w:ind w:left="360" w:hanging="360"/>
    </w:pPr>
  </w:style>
  <w:style w:type="paragraph" w:customStyle="1" w:styleId="ConsPlusNonformat">
    <w:name w:val="ConsPlusNonformat"/>
    <w:rsid w:val="004842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4842FE"/>
  </w:style>
  <w:style w:type="numbering" w:customStyle="1" w:styleId="110">
    <w:name w:val="Нет списка11"/>
    <w:next w:val="a2"/>
    <w:uiPriority w:val="99"/>
    <w:semiHidden/>
    <w:unhideWhenUsed/>
    <w:rsid w:val="004842FE"/>
  </w:style>
  <w:style w:type="character" w:styleId="af9">
    <w:name w:val="FollowedHyperlink"/>
    <w:basedOn w:val="a0"/>
    <w:uiPriority w:val="99"/>
    <w:semiHidden/>
    <w:unhideWhenUsed/>
    <w:rsid w:val="00A27E7D"/>
    <w:rPr>
      <w:color w:val="954F72" w:themeColor="followedHyperlink"/>
      <w:u w:val="single"/>
    </w:rPr>
  </w:style>
  <w:style w:type="paragraph" w:customStyle="1" w:styleId="msonormal0">
    <w:name w:val="msonormal"/>
    <w:basedOn w:val="a"/>
    <w:rsid w:val="00A27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6903">
      <w:bodyDiv w:val="1"/>
      <w:marLeft w:val="0"/>
      <w:marRight w:val="0"/>
      <w:marTop w:val="0"/>
      <w:marBottom w:val="0"/>
      <w:divBdr>
        <w:top w:val="none" w:sz="0" w:space="0" w:color="auto"/>
        <w:left w:val="none" w:sz="0" w:space="0" w:color="auto"/>
        <w:bottom w:val="none" w:sz="0" w:space="0" w:color="auto"/>
        <w:right w:val="none" w:sz="0" w:space="0" w:color="auto"/>
      </w:divBdr>
    </w:div>
    <w:div w:id="14281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akoni_v_ross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39</Pages>
  <Words>12245</Words>
  <Characters>69800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Svetlana</cp:lastModifiedBy>
  <cp:revision>6</cp:revision>
  <cp:lastPrinted>2025-04-15T05:29:00Z</cp:lastPrinted>
  <dcterms:created xsi:type="dcterms:W3CDTF">2025-04-15T03:59:00Z</dcterms:created>
  <dcterms:modified xsi:type="dcterms:W3CDTF">2025-04-21T04:03:00Z</dcterms:modified>
</cp:coreProperties>
</file>