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C9" w:rsidRPr="00334FC9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C9"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DA23DD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A23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08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DA23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02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2023г.                      г. Енисейск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30  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662BF8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E04" w:rsidRDefault="00CC272C" w:rsidP="004868E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 внесении</w:t>
      </w:r>
      <w:r w:rsidR="003863AE">
        <w:rPr>
          <w:rFonts w:ascii="Times New Roman" w:hAnsi="Times New Roman" w:cs="Times New Roman"/>
          <w:sz w:val="28"/>
        </w:rPr>
        <w:t xml:space="preserve"> изменений в п</w:t>
      </w:r>
      <w:r w:rsidR="00030E04" w:rsidRPr="00030E04">
        <w:rPr>
          <w:rFonts w:ascii="Times New Roman" w:hAnsi="Times New Roman" w:cs="Times New Roman"/>
          <w:sz w:val="28"/>
        </w:rPr>
        <w:t xml:space="preserve">остановление администрации </w:t>
      </w:r>
      <w:proofErr w:type="spellStart"/>
      <w:r w:rsidR="00030E04" w:rsidRPr="00030E04">
        <w:rPr>
          <w:rFonts w:ascii="Times New Roman" w:hAnsi="Times New Roman" w:cs="Times New Roman"/>
          <w:sz w:val="28"/>
        </w:rPr>
        <w:t>г</w:t>
      </w:r>
      <w:proofErr w:type="gramStart"/>
      <w:r w:rsidR="00030E04" w:rsidRPr="00030E04">
        <w:rPr>
          <w:rFonts w:ascii="Times New Roman" w:hAnsi="Times New Roman" w:cs="Times New Roman"/>
          <w:sz w:val="28"/>
        </w:rPr>
        <w:t>.Е</w:t>
      </w:r>
      <w:proofErr w:type="gramEnd"/>
      <w:r w:rsidR="00030E04" w:rsidRPr="00030E04">
        <w:rPr>
          <w:rFonts w:ascii="Times New Roman" w:hAnsi="Times New Roman" w:cs="Times New Roman"/>
          <w:sz w:val="28"/>
        </w:rPr>
        <w:t>нисейска</w:t>
      </w:r>
      <w:proofErr w:type="spellEnd"/>
      <w:r w:rsidR="00030E04" w:rsidRPr="00030E04">
        <w:rPr>
          <w:rFonts w:ascii="Times New Roman" w:hAnsi="Times New Roman" w:cs="Times New Roman"/>
          <w:sz w:val="28"/>
        </w:rPr>
        <w:t xml:space="preserve"> от 06.0</w:t>
      </w:r>
      <w:r>
        <w:rPr>
          <w:rFonts w:ascii="Times New Roman" w:hAnsi="Times New Roman" w:cs="Times New Roman"/>
          <w:sz w:val="28"/>
        </w:rPr>
        <w:t xml:space="preserve">8.2021г. №185-п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30E04" w:rsidRPr="00030E04">
        <w:rPr>
          <w:rFonts w:ascii="Times New Roman" w:hAnsi="Times New Roman" w:cs="Times New Roman"/>
          <w:bCs/>
          <w:sz w:val="28"/>
          <w:szCs w:val="28"/>
        </w:rPr>
        <w:t>орядка составления и утверждения плана финансово-хозяйственной деятельности муниципальных</w:t>
      </w:r>
      <w:r w:rsidR="000A4C00">
        <w:rPr>
          <w:rFonts w:ascii="Times New Roman" w:hAnsi="Times New Roman" w:cs="Times New Roman"/>
          <w:bCs/>
          <w:sz w:val="28"/>
          <w:szCs w:val="28"/>
        </w:rPr>
        <w:t xml:space="preserve"> бюджетных</w:t>
      </w:r>
      <w:r w:rsidR="00030E04" w:rsidRPr="00030E04">
        <w:rPr>
          <w:rFonts w:ascii="Times New Roman" w:hAnsi="Times New Roman" w:cs="Times New Roman"/>
          <w:bCs/>
          <w:sz w:val="28"/>
          <w:szCs w:val="28"/>
        </w:rPr>
        <w:t xml:space="preserve"> и автономных учреждений города Енисейска».</w:t>
      </w:r>
    </w:p>
    <w:p w:rsidR="00F9650F" w:rsidRPr="00F9650F" w:rsidRDefault="00F9650F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>На основании протеста Енисейс</w:t>
      </w:r>
      <w:r w:rsidR="00CC272C">
        <w:rPr>
          <w:rFonts w:ascii="Times New Roman" w:hAnsi="Times New Roman" w:cs="Times New Roman"/>
          <w:sz w:val="28"/>
          <w:szCs w:val="28"/>
        </w:rPr>
        <w:t>кой межрайонной прокуратуры на п</w:t>
      </w:r>
      <w:r w:rsidRPr="00F9650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F965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9650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9650F">
        <w:rPr>
          <w:rFonts w:ascii="Times New Roman" w:hAnsi="Times New Roman" w:cs="Times New Roman"/>
          <w:sz w:val="28"/>
          <w:szCs w:val="28"/>
        </w:rPr>
        <w:t>нисейска</w:t>
      </w:r>
      <w:proofErr w:type="spellEnd"/>
      <w:r w:rsidRPr="00F9650F">
        <w:rPr>
          <w:rFonts w:ascii="Times New Roman" w:hAnsi="Times New Roman" w:cs="Times New Roman"/>
          <w:sz w:val="28"/>
          <w:szCs w:val="28"/>
        </w:rPr>
        <w:t xml:space="preserve"> от 06.08.2021г. №185-п </w:t>
      </w:r>
      <w:r w:rsidR="00CC272C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F9650F">
        <w:rPr>
          <w:rFonts w:ascii="Times New Roman" w:hAnsi="Times New Roman" w:cs="Times New Roman"/>
          <w:sz w:val="28"/>
          <w:szCs w:val="28"/>
        </w:rPr>
        <w:t xml:space="preserve">орядка составления и утверждения плана финансово-хозяйственной деятельности муниципальных </w:t>
      </w:r>
      <w:r w:rsidR="00667ADC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9650F">
        <w:rPr>
          <w:rFonts w:ascii="Times New Roman" w:hAnsi="Times New Roman" w:cs="Times New Roman"/>
          <w:sz w:val="28"/>
          <w:szCs w:val="28"/>
        </w:rPr>
        <w:t>и автономных учреждений города Енисейска»</w:t>
      </w:r>
    </w:p>
    <w:p w:rsidR="00F9650F" w:rsidRPr="00F9650F" w:rsidRDefault="00CC272C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F9650F" w:rsidRPr="00F9650F">
        <w:rPr>
          <w:rFonts w:ascii="Times New Roman" w:hAnsi="Times New Roman" w:cs="Times New Roman"/>
          <w:sz w:val="28"/>
          <w:szCs w:val="28"/>
        </w:rPr>
        <w:t>ВЛЯЮ:</w:t>
      </w:r>
    </w:p>
    <w:p w:rsidR="00030E04" w:rsidRPr="00F9650F" w:rsidRDefault="000A4C00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</w:t>
      </w:r>
      <w:r w:rsidR="00030E04" w:rsidRPr="00F9650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030E04" w:rsidRPr="00F965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30E04" w:rsidRPr="00F9650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030E04" w:rsidRPr="00F9650F">
        <w:rPr>
          <w:rFonts w:ascii="Times New Roman" w:hAnsi="Times New Roman" w:cs="Times New Roman"/>
          <w:sz w:val="28"/>
          <w:szCs w:val="28"/>
        </w:rPr>
        <w:t>нисейска</w:t>
      </w:r>
      <w:proofErr w:type="spellEnd"/>
      <w:r w:rsidR="00030E04" w:rsidRPr="00F9650F">
        <w:rPr>
          <w:rFonts w:ascii="Times New Roman" w:hAnsi="Times New Roman" w:cs="Times New Roman"/>
          <w:sz w:val="28"/>
          <w:szCs w:val="28"/>
        </w:rPr>
        <w:t xml:space="preserve"> от 06.</w:t>
      </w:r>
      <w:r>
        <w:rPr>
          <w:rFonts w:ascii="Times New Roman" w:hAnsi="Times New Roman" w:cs="Times New Roman"/>
          <w:sz w:val="28"/>
          <w:szCs w:val="28"/>
        </w:rPr>
        <w:t>08.2021 №185-п  «Об утверждении п</w:t>
      </w:r>
      <w:r w:rsidR="00030E04" w:rsidRPr="00F9650F">
        <w:rPr>
          <w:rFonts w:ascii="Times New Roman" w:hAnsi="Times New Roman" w:cs="Times New Roman"/>
          <w:sz w:val="28"/>
          <w:szCs w:val="28"/>
        </w:rPr>
        <w:t>орядка составления и утверждения плана финансово-хозяйственной деятельности муниципальных</w:t>
      </w:r>
      <w:r w:rsidR="00237EB8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030E04" w:rsidRPr="00F9650F">
        <w:rPr>
          <w:rFonts w:ascii="Times New Roman" w:hAnsi="Times New Roman" w:cs="Times New Roman"/>
          <w:sz w:val="28"/>
          <w:szCs w:val="28"/>
        </w:rPr>
        <w:t xml:space="preserve"> и автономных учреждений города Енисейска» (далее Постановление) следующие изменения:</w:t>
      </w:r>
    </w:p>
    <w:p w:rsidR="00030E04" w:rsidRPr="00F9650F" w:rsidRDefault="00237EB8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3863AE">
        <w:rPr>
          <w:rFonts w:ascii="Times New Roman" w:hAnsi="Times New Roman" w:cs="Times New Roman"/>
          <w:sz w:val="28"/>
          <w:szCs w:val="28"/>
        </w:rPr>
        <w:t>п.2ст.1 п</w:t>
      </w:r>
      <w:r w:rsidR="00030E04" w:rsidRPr="00F9650F">
        <w:rPr>
          <w:rFonts w:ascii="Times New Roman" w:hAnsi="Times New Roman" w:cs="Times New Roman"/>
          <w:sz w:val="28"/>
          <w:szCs w:val="28"/>
        </w:rPr>
        <w:t>остановления слова: «План составляется и утверждается на текущий финансовый год и плановый период и действует в течение с</w:t>
      </w:r>
      <w:r>
        <w:rPr>
          <w:rFonts w:ascii="Times New Roman" w:hAnsi="Times New Roman" w:cs="Times New Roman"/>
          <w:sz w:val="28"/>
          <w:szCs w:val="28"/>
        </w:rPr>
        <w:t>рока действия решения о бюджете изложить в новой редакции</w:t>
      </w:r>
      <w:r w:rsidR="00C40BF8">
        <w:rPr>
          <w:rFonts w:ascii="Times New Roman" w:hAnsi="Times New Roman" w:cs="Times New Roman"/>
          <w:sz w:val="28"/>
          <w:szCs w:val="28"/>
        </w:rPr>
        <w:t>: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 xml:space="preserve"> «План должен составляться и утверждаться на очередной финансовый год в случае, если закон (решение) о бюджете утверждается на один финансовый год или на очередной финансовый год и плановый период, если закон (решение) о бюджете утверждается на очередной финансовый год и плановый период.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>План вновь созданного учреждения составляется на текущий финансовый год и плановый период.</w:t>
      </w:r>
    </w:p>
    <w:p w:rsidR="00030E04" w:rsidRPr="00F9650F" w:rsidRDefault="00237EB8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030E04" w:rsidRPr="00F9650F">
        <w:rPr>
          <w:rFonts w:ascii="Times New Roman" w:hAnsi="Times New Roman" w:cs="Times New Roman"/>
          <w:sz w:val="28"/>
          <w:szCs w:val="28"/>
        </w:rPr>
        <w:t>п</w:t>
      </w:r>
      <w:r w:rsidR="003863AE">
        <w:rPr>
          <w:rFonts w:ascii="Times New Roman" w:hAnsi="Times New Roman" w:cs="Times New Roman"/>
          <w:sz w:val="28"/>
          <w:szCs w:val="28"/>
        </w:rPr>
        <w:t>.3а ст.2 п</w:t>
      </w:r>
      <w:r>
        <w:rPr>
          <w:rFonts w:ascii="Times New Roman" w:hAnsi="Times New Roman" w:cs="Times New Roman"/>
          <w:sz w:val="28"/>
          <w:szCs w:val="28"/>
        </w:rPr>
        <w:t>остановления слова: «О</w:t>
      </w:r>
      <w:r w:rsidR="00030E04" w:rsidRPr="00F9650F">
        <w:rPr>
          <w:rFonts w:ascii="Times New Roman" w:hAnsi="Times New Roman" w:cs="Times New Roman"/>
          <w:sz w:val="28"/>
          <w:szCs w:val="28"/>
        </w:rPr>
        <w:t xml:space="preserve">т возврата дебиторской задолженности прошлых лет - по коду аналитической </w:t>
      </w:r>
      <w:proofErr w:type="gramStart"/>
      <w:r w:rsidR="00030E04" w:rsidRPr="00F9650F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</w:t>
      </w:r>
      <w:r>
        <w:rPr>
          <w:rFonts w:ascii="Times New Roman" w:hAnsi="Times New Roman" w:cs="Times New Roman"/>
          <w:sz w:val="28"/>
          <w:szCs w:val="28"/>
        </w:rPr>
        <w:t>ия дефицитов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бюджетов» изложить в новой редакции</w:t>
      </w:r>
      <w:r w:rsidR="00C40BF8">
        <w:rPr>
          <w:rFonts w:ascii="Times New Roman" w:hAnsi="Times New Roman" w:cs="Times New Roman"/>
          <w:sz w:val="28"/>
          <w:szCs w:val="28"/>
        </w:rPr>
        <w:t>:</w:t>
      </w:r>
    </w:p>
    <w:p w:rsidR="00030E04" w:rsidRPr="00F9650F" w:rsidRDefault="00237EB8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030E04" w:rsidRPr="00F9650F">
        <w:rPr>
          <w:rFonts w:ascii="Times New Roman" w:hAnsi="Times New Roman" w:cs="Times New Roman"/>
          <w:sz w:val="28"/>
          <w:szCs w:val="28"/>
        </w:rPr>
        <w:t xml:space="preserve">т возврата выплат, произведенных учреждениями в прошлых отчетных периодах (в том числе в связи с возвратом в текущем финансовом году </w:t>
      </w:r>
      <w:r w:rsidR="00030E04" w:rsidRPr="00F9650F">
        <w:rPr>
          <w:rFonts w:ascii="Times New Roman" w:hAnsi="Times New Roman" w:cs="Times New Roman"/>
          <w:sz w:val="28"/>
          <w:szCs w:val="28"/>
        </w:rPr>
        <w:lastRenderedPageBreak/>
        <w:t xml:space="preserve">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</w:t>
      </w:r>
      <w:proofErr w:type="gramStart"/>
      <w:r w:rsidR="00030E04" w:rsidRPr="00F9650F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="00030E04" w:rsidRPr="00F9650F">
        <w:rPr>
          <w:rFonts w:ascii="Times New Roman" w:hAnsi="Times New Roman" w:cs="Times New Roman"/>
          <w:sz w:val="28"/>
          <w:szCs w:val="28"/>
        </w:rPr>
        <w:t>»;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 xml:space="preserve">дополнить абзацем: «от возврата средств, ранее размещенных на депозитах, - по коду аналитической </w:t>
      </w:r>
      <w:proofErr w:type="gramStart"/>
      <w:r w:rsidRPr="00F9650F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F9650F">
        <w:rPr>
          <w:rFonts w:ascii="Times New Roman" w:hAnsi="Times New Roman" w:cs="Times New Roman"/>
          <w:sz w:val="28"/>
          <w:szCs w:val="28"/>
        </w:rPr>
        <w:t>»;</w:t>
      </w:r>
    </w:p>
    <w:p w:rsidR="00030E04" w:rsidRPr="00F9650F" w:rsidRDefault="00B30D05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="003863AE">
        <w:rPr>
          <w:rFonts w:ascii="Times New Roman" w:hAnsi="Times New Roman" w:cs="Times New Roman"/>
          <w:sz w:val="28"/>
          <w:szCs w:val="28"/>
        </w:rPr>
        <w:t xml:space="preserve"> п.3б ст.2 п</w:t>
      </w:r>
      <w:r w:rsidR="00030E04" w:rsidRPr="00F9650F">
        <w:rPr>
          <w:rFonts w:ascii="Times New Roman" w:hAnsi="Times New Roman" w:cs="Times New Roman"/>
          <w:sz w:val="28"/>
          <w:szCs w:val="28"/>
        </w:rPr>
        <w:t xml:space="preserve">остановления дополнить абзацем: «по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</w:t>
      </w:r>
      <w:proofErr w:type="gramStart"/>
      <w:r w:rsidR="00030E04" w:rsidRPr="00F9650F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="00030E04" w:rsidRPr="00F9650F">
        <w:rPr>
          <w:rFonts w:ascii="Times New Roman" w:hAnsi="Times New Roman" w:cs="Times New Roman"/>
          <w:sz w:val="28"/>
          <w:szCs w:val="28"/>
        </w:rPr>
        <w:t>»;</w:t>
      </w:r>
    </w:p>
    <w:p w:rsidR="00030E04" w:rsidRPr="00F9650F" w:rsidRDefault="00B30D05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r w:rsidR="003863AE">
        <w:rPr>
          <w:rFonts w:ascii="Times New Roman" w:hAnsi="Times New Roman" w:cs="Times New Roman"/>
          <w:sz w:val="28"/>
          <w:szCs w:val="28"/>
        </w:rPr>
        <w:t>п.5ст. 2 п</w:t>
      </w:r>
      <w:r w:rsidR="00030E04" w:rsidRPr="00F9650F">
        <w:rPr>
          <w:rFonts w:ascii="Times New Roman" w:hAnsi="Times New Roman" w:cs="Times New Roman"/>
          <w:sz w:val="28"/>
          <w:szCs w:val="28"/>
        </w:rPr>
        <w:t>остановления  дополнить абзацем: 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года».</w:t>
      </w:r>
    </w:p>
    <w:p w:rsidR="00030E04" w:rsidRPr="00F9650F" w:rsidRDefault="00B30D05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863AE">
        <w:rPr>
          <w:rFonts w:ascii="Times New Roman" w:hAnsi="Times New Roman" w:cs="Times New Roman"/>
          <w:sz w:val="28"/>
          <w:szCs w:val="28"/>
        </w:rPr>
        <w:t>п.2 ст.3 п</w:t>
      </w:r>
      <w:r w:rsidR="00030E04" w:rsidRPr="00F9650F">
        <w:rPr>
          <w:rFonts w:ascii="Times New Roman" w:hAnsi="Times New Roman" w:cs="Times New Roman"/>
          <w:sz w:val="28"/>
          <w:szCs w:val="28"/>
        </w:rPr>
        <w:t>остановления  дополнить абзацем: «Обоснования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отчетности».</w:t>
      </w:r>
    </w:p>
    <w:p w:rsidR="00030E04" w:rsidRPr="00F9650F" w:rsidRDefault="00B30D05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863AE">
        <w:rPr>
          <w:rFonts w:ascii="Times New Roman" w:hAnsi="Times New Roman" w:cs="Times New Roman"/>
          <w:sz w:val="28"/>
          <w:szCs w:val="28"/>
        </w:rPr>
        <w:t>п.2 ст.3 п</w:t>
      </w:r>
      <w:r w:rsidR="00030E04" w:rsidRPr="00F9650F">
        <w:rPr>
          <w:rFonts w:ascii="Times New Roman" w:hAnsi="Times New Roman" w:cs="Times New Roman"/>
          <w:sz w:val="28"/>
          <w:szCs w:val="28"/>
        </w:rPr>
        <w:t xml:space="preserve">остановления  дополнить абзацем: </w:t>
      </w:r>
      <w:proofErr w:type="gramStart"/>
      <w:r w:rsidR="00030E04" w:rsidRPr="00F9650F">
        <w:rPr>
          <w:rFonts w:ascii="Times New Roman" w:hAnsi="Times New Roman" w:cs="Times New Roman"/>
          <w:sz w:val="28"/>
          <w:szCs w:val="28"/>
        </w:rPr>
        <w:t>«В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органу-учредителю направляется информация о причинах указанных изменений».</w:t>
      </w:r>
      <w:proofErr w:type="gramEnd"/>
    </w:p>
    <w:p w:rsidR="00030E04" w:rsidRPr="00F9650F" w:rsidRDefault="008E2646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</w:t>
      </w:r>
      <w:r w:rsidR="003863AE">
        <w:rPr>
          <w:rFonts w:ascii="Times New Roman" w:hAnsi="Times New Roman" w:cs="Times New Roman"/>
          <w:sz w:val="28"/>
          <w:szCs w:val="28"/>
        </w:rPr>
        <w:t>п.25 ст.3 п</w:t>
      </w:r>
      <w:r w:rsidR="00030E04" w:rsidRPr="00F9650F">
        <w:rPr>
          <w:rFonts w:ascii="Times New Roman" w:hAnsi="Times New Roman" w:cs="Times New Roman"/>
          <w:sz w:val="28"/>
          <w:szCs w:val="28"/>
        </w:rPr>
        <w:t>остановления слова: «Расчеты расходов на закупку товаров, работ, услуг должны соответствовать в части планируемых к зак</w:t>
      </w:r>
      <w:r>
        <w:rPr>
          <w:rFonts w:ascii="Times New Roman" w:hAnsi="Times New Roman" w:cs="Times New Roman"/>
          <w:sz w:val="28"/>
          <w:szCs w:val="28"/>
        </w:rPr>
        <w:t>лючению контрактов (договоров)» изложить в новой редакции: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 xml:space="preserve"> «Расчеты расходов на закупку товаров, работ, услуг должны соответствовать в части планируемых выплат».</w:t>
      </w:r>
    </w:p>
    <w:p w:rsidR="00030E04" w:rsidRPr="00F9650F" w:rsidRDefault="008E2646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«П</w:t>
      </w:r>
      <w:r w:rsidR="00030E04" w:rsidRPr="00F9650F">
        <w:rPr>
          <w:rFonts w:ascii="Times New Roman" w:hAnsi="Times New Roman" w:cs="Times New Roman"/>
          <w:sz w:val="28"/>
          <w:szCs w:val="28"/>
        </w:rPr>
        <w:t>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случае осуществления закупок в соответствии с Федеральным законом от 18 июля 2011 г. № 223-ФЗ "О закупках товаров, работ, услуг отде</w:t>
      </w:r>
      <w:r>
        <w:rPr>
          <w:rFonts w:ascii="Times New Roman" w:hAnsi="Times New Roman" w:cs="Times New Roman"/>
          <w:sz w:val="28"/>
          <w:szCs w:val="28"/>
        </w:rPr>
        <w:t>льными видами юридических лиц"» изложить в новой редакции:</w:t>
      </w:r>
    </w:p>
    <w:p w:rsidR="00030E04" w:rsidRPr="00F9650F" w:rsidRDefault="00F9650F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646">
        <w:rPr>
          <w:rFonts w:ascii="Times New Roman" w:hAnsi="Times New Roman" w:cs="Times New Roman"/>
          <w:sz w:val="28"/>
          <w:szCs w:val="28"/>
        </w:rPr>
        <w:t>«П</w:t>
      </w:r>
      <w:r w:rsidR="00030E04" w:rsidRPr="00F9650F">
        <w:rPr>
          <w:rFonts w:ascii="Times New Roman" w:hAnsi="Times New Roman" w:cs="Times New Roman"/>
          <w:sz w:val="28"/>
          <w:szCs w:val="28"/>
        </w:rPr>
        <w:t xml:space="preserve">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отношении закупок, подлежащих включению в указанный план закупок в соответствии с </w:t>
      </w:r>
      <w:r w:rsidR="00030E04" w:rsidRPr="00F9650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8">
        <w:r w:rsidR="00030E04" w:rsidRPr="00F965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0E04" w:rsidRPr="00F9650F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</w:t>
      </w:r>
      <w:proofErr w:type="gramEnd"/>
      <w:r w:rsidR="00030E04" w:rsidRPr="00F965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0E04" w:rsidRPr="00F9650F">
        <w:rPr>
          <w:rFonts w:ascii="Times New Roman" w:hAnsi="Times New Roman" w:cs="Times New Roman"/>
          <w:sz w:val="28"/>
          <w:szCs w:val="28"/>
        </w:rPr>
        <w:t xml:space="preserve">4571; 2018, N 32, ст. 5135), а также показателям закупок, которые согласно положениям </w:t>
      </w:r>
      <w:hyperlink r:id="rId9">
        <w:r w:rsidR="00030E04" w:rsidRPr="00F9650F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="00030E04" w:rsidRPr="00F9650F">
        <w:rPr>
          <w:rFonts w:ascii="Times New Roman" w:hAnsi="Times New Roman" w:cs="Times New Roman"/>
          <w:sz w:val="28"/>
          <w:szCs w:val="28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г. N 932 (Собрание законодательства Российской Федерации, 2012, N 39, ст. 5272; 2020, N 1, ст. 92), не включаются в план закупок».</w:t>
      </w:r>
      <w:proofErr w:type="gramEnd"/>
    </w:p>
    <w:p w:rsidR="008E2646" w:rsidRDefault="003863AE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ст.4 п</w:t>
      </w:r>
      <w:r w:rsidR="008E2646">
        <w:rPr>
          <w:rFonts w:ascii="Times New Roman" w:hAnsi="Times New Roman" w:cs="Times New Roman"/>
          <w:sz w:val="28"/>
          <w:szCs w:val="28"/>
        </w:rPr>
        <w:t xml:space="preserve">остановления слова: </w:t>
      </w:r>
    </w:p>
    <w:p w:rsidR="00030E04" w:rsidRPr="00F9650F" w:rsidRDefault="00030E04" w:rsidP="008E264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 xml:space="preserve">1. План утверждения до 31 декабря года, предшествующего </w:t>
      </w:r>
      <w:proofErr w:type="gramStart"/>
      <w:r w:rsidRPr="00F9650F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F9650F">
        <w:rPr>
          <w:rFonts w:ascii="Times New Roman" w:hAnsi="Times New Roman" w:cs="Times New Roman"/>
          <w:sz w:val="28"/>
          <w:szCs w:val="28"/>
        </w:rPr>
        <w:t>.</w:t>
      </w:r>
      <w:r w:rsidR="008E2646">
        <w:rPr>
          <w:rFonts w:ascii="Times New Roman" w:hAnsi="Times New Roman" w:cs="Times New Roman"/>
          <w:sz w:val="28"/>
          <w:szCs w:val="28"/>
        </w:rPr>
        <w:t xml:space="preserve"> </w:t>
      </w:r>
      <w:r w:rsidRPr="00F9650F"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принятием решения о бюджете города на очередной финансовый год и плановый период, осуществляется учреждением не позднее одного месяца после официального опубликования решения о бюджете города на очередной финансовый год и плановый период.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>2.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>3. План муниципального бюджетного учреждения (План с учетом изменений) утверждается руководителем муниципального бюджетного учреждения, если иное не установлено правовыми актами администрации города.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>4. План подразделения (План с учетом изменений) утвержд</w:t>
      </w:r>
      <w:r w:rsidR="008E2646">
        <w:rPr>
          <w:rFonts w:ascii="Times New Roman" w:hAnsi="Times New Roman" w:cs="Times New Roman"/>
          <w:sz w:val="28"/>
          <w:szCs w:val="28"/>
        </w:rPr>
        <w:t>ается руководителем учреждения» изложить в новой редакции:</w:t>
      </w:r>
    </w:p>
    <w:p w:rsidR="00030E04" w:rsidRPr="00F9650F" w:rsidRDefault="008E2646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04" w:rsidRPr="00F9650F">
        <w:rPr>
          <w:rFonts w:ascii="Times New Roman" w:hAnsi="Times New Roman" w:cs="Times New Roman"/>
          <w:sz w:val="28"/>
          <w:szCs w:val="28"/>
        </w:rPr>
        <w:t>План утверждается в порядке и сроки, установленные органом-учредителем, но не позднее начала очередного финансового года.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>План государственного (муниципального) бюджетного учреждения утверждается: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 xml:space="preserve">уполномоченным лицом учреждения, если решением органа-учредителя не установлен иной порядок его утверждения, за исключением случая, предусмотренного </w:t>
      </w:r>
      <w:hyperlink w:anchor="P217">
        <w:r w:rsidRPr="00F9650F">
          <w:rPr>
            <w:rFonts w:ascii="Times New Roman" w:hAnsi="Times New Roman" w:cs="Times New Roman"/>
            <w:sz w:val="28"/>
            <w:szCs w:val="28"/>
          </w:rPr>
          <w:t>абзацем четвертым</w:t>
        </w:r>
      </w:hyperlink>
      <w:r w:rsidRPr="00F9650F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  <w:bookmarkStart w:id="1" w:name="P217"/>
      <w:bookmarkEnd w:id="1"/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>уполномоченным лицом органа-учредителя,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задолженности.</w:t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>План государственного (муниципального)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учреждения».</w:t>
      </w:r>
      <w:r w:rsidRPr="00F9650F">
        <w:rPr>
          <w:rFonts w:ascii="Times New Roman" w:hAnsi="Times New Roman" w:cs="Times New Roman"/>
          <w:sz w:val="28"/>
          <w:szCs w:val="28"/>
        </w:rPr>
        <w:tab/>
      </w:r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65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50F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3A542B">
        <w:rPr>
          <w:rFonts w:ascii="Times New Roman" w:hAnsi="Times New Roman" w:cs="Times New Roman"/>
          <w:sz w:val="28"/>
          <w:szCs w:val="28"/>
        </w:rPr>
        <w:t>постановления</w:t>
      </w:r>
      <w:r w:rsidRPr="00F9650F">
        <w:rPr>
          <w:rFonts w:ascii="Times New Roman" w:hAnsi="Times New Roman" w:cs="Times New Roman"/>
          <w:sz w:val="28"/>
          <w:szCs w:val="28"/>
        </w:rPr>
        <w:t xml:space="preserve"> </w:t>
      </w:r>
      <w:r w:rsidR="00CC272C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9650F">
        <w:rPr>
          <w:rFonts w:ascii="Times New Roman" w:hAnsi="Times New Roman" w:cs="Times New Roman"/>
          <w:sz w:val="28"/>
          <w:szCs w:val="28"/>
        </w:rPr>
        <w:t>.</w:t>
      </w:r>
    </w:p>
    <w:p w:rsidR="00C625F8" w:rsidRPr="00C625F8" w:rsidRDefault="00030E04" w:rsidP="00C625F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50F">
        <w:rPr>
          <w:rFonts w:ascii="Times New Roman" w:hAnsi="Times New Roman" w:cs="Times New Roman"/>
          <w:sz w:val="28"/>
          <w:szCs w:val="28"/>
        </w:rPr>
        <w:t>3.</w:t>
      </w:r>
      <w:r w:rsidR="00C625F8" w:rsidRPr="00C625F8">
        <w:rPr>
          <w:rFonts w:ascii="Verdana" w:hAnsi="Verdana"/>
          <w:color w:val="000000"/>
          <w:sz w:val="20"/>
          <w:szCs w:val="20"/>
        </w:rPr>
        <w:t xml:space="preserve"> </w:t>
      </w:r>
      <w:r w:rsidR="00C625F8" w:rsidRPr="00C6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3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E04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42B" w:rsidRPr="003A542B" w:rsidRDefault="003A542B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Информационном бюллетене города Енисейска Красноярского края и размещению на официальном интернет-портале органов местного самоуправления города Енисейска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542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eniseysk</w:t>
      </w:r>
      <w:proofErr w:type="spellEnd"/>
      <w:r w:rsidRPr="003A54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End"/>
    </w:p>
    <w:p w:rsidR="00030E04" w:rsidRPr="00F9650F" w:rsidRDefault="00030E04" w:rsidP="004868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E04" w:rsidRPr="00334FC9" w:rsidRDefault="00030E04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C9" w:rsidRPr="00334FC9" w:rsidRDefault="00334FC9" w:rsidP="00030E0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Глава города           </w:t>
      </w:r>
      <w:r w:rsidRPr="00334F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03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4FC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ab/>
      </w:r>
      <w:r w:rsidRPr="00334FC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ab/>
      </w:r>
      <w:r w:rsidRPr="00334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</w:t>
      </w:r>
      <w:r w:rsid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 w:rsidR="00030E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В.В. Никольский</w:t>
      </w: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Default="00030E04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0E04" w:rsidRPr="00334FC9" w:rsidRDefault="00030E04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Шмидт Диана Николаевна, 83919522187</w:t>
      </w: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334FC9" w:rsidRPr="00334FC9" w:rsidSect="00DD36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9" w:h="16834"/>
          <w:pgMar w:top="1134" w:right="851" w:bottom="1134" w:left="1418" w:header="709" w:footer="709" w:gutter="0"/>
          <w:paperSrc w:first="41" w:other="41"/>
          <w:pgNumType w:start="1"/>
          <w:cols w:space="60"/>
          <w:noEndnote/>
          <w:titlePg/>
        </w:sect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E7B33" w:rsidRDefault="003E7B33"/>
    <w:sectPr w:rsidR="003E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89" w:rsidRDefault="00CD7C89">
      <w:pPr>
        <w:spacing w:after="0" w:line="240" w:lineRule="auto"/>
      </w:pPr>
      <w:r>
        <w:separator/>
      </w:r>
    </w:p>
  </w:endnote>
  <w:endnote w:type="continuationSeparator" w:id="0">
    <w:p w:rsidR="00CD7C89" w:rsidRDefault="00CD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70" w:rsidRDefault="00CD7C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70" w:rsidRDefault="00CD7C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70" w:rsidRDefault="00CD7C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89" w:rsidRDefault="00CD7C89">
      <w:pPr>
        <w:spacing w:after="0" w:line="240" w:lineRule="auto"/>
      </w:pPr>
      <w:r>
        <w:separator/>
      </w:r>
    </w:p>
  </w:footnote>
  <w:footnote w:type="continuationSeparator" w:id="0">
    <w:p w:rsidR="00CD7C89" w:rsidRDefault="00CD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70" w:rsidRDefault="00CD7C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E9" w:rsidRDefault="00CD7C89" w:rsidP="004A0812">
    <w:pPr>
      <w:pStyle w:val="a3"/>
      <w:framePr w:wrap="around" w:vAnchor="text" w:hAnchor="margin" w:xAlign="center" w:y="1"/>
      <w:rPr>
        <w:rStyle w:val="a5"/>
      </w:rPr>
    </w:pPr>
  </w:p>
  <w:p w:rsidR="001250E9" w:rsidRDefault="00CD7C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70" w:rsidRDefault="00CD7C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FF"/>
    <w:rsid w:val="00030E04"/>
    <w:rsid w:val="00073CFF"/>
    <w:rsid w:val="000A4C00"/>
    <w:rsid w:val="000A60B0"/>
    <w:rsid w:val="00237EB8"/>
    <w:rsid w:val="00334FC9"/>
    <w:rsid w:val="003863AE"/>
    <w:rsid w:val="003A542B"/>
    <w:rsid w:val="003E7B33"/>
    <w:rsid w:val="003F4A20"/>
    <w:rsid w:val="004868ED"/>
    <w:rsid w:val="004A52B1"/>
    <w:rsid w:val="004F2D4F"/>
    <w:rsid w:val="00662BF8"/>
    <w:rsid w:val="00667ADC"/>
    <w:rsid w:val="006C74A6"/>
    <w:rsid w:val="00840CBC"/>
    <w:rsid w:val="008E2646"/>
    <w:rsid w:val="00962B0B"/>
    <w:rsid w:val="009C7C2C"/>
    <w:rsid w:val="00AB43E4"/>
    <w:rsid w:val="00B30D05"/>
    <w:rsid w:val="00C21E9E"/>
    <w:rsid w:val="00C40BF8"/>
    <w:rsid w:val="00C625F8"/>
    <w:rsid w:val="00CC272C"/>
    <w:rsid w:val="00CD7C89"/>
    <w:rsid w:val="00D3077B"/>
    <w:rsid w:val="00D64264"/>
    <w:rsid w:val="00DA23DD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3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F9650F"/>
    <w:pPr>
      <w:spacing w:after="0" w:line="240" w:lineRule="auto"/>
    </w:pPr>
  </w:style>
  <w:style w:type="character" w:customStyle="1" w:styleId="gwt-inlinelabel">
    <w:name w:val="gwt-inlinelabel"/>
    <w:basedOn w:val="a0"/>
    <w:rsid w:val="00C62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3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F9650F"/>
    <w:pPr>
      <w:spacing w:after="0" w:line="240" w:lineRule="auto"/>
    </w:pPr>
  </w:style>
  <w:style w:type="character" w:customStyle="1" w:styleId="gwt-inlinelabel">
    <w:name w:val="gwt-inlinelabel"/>
    <w:basedOn w:val="a0"/>
    <w:rsid w:val="00C6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61AB3D07D38BA938FABFE6F774C51F40BAF5D01EED1C3ABB0BD5F9CC21EO4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BC65D1451109C0FF422305E2CD41EB61AB0DD7A3BBA938FABFE6F774C51F419AF050DECD7DCADB8A809CD84B21C75A39FA1E8C89BFCD216O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asus</cp:lastModifiedBy>
  <cp:revision>20</cp:revision>
  <dcterms:created xsi:type="dcterms:W3CDTF">2022-12-29T04:30:00Z</dcterms:created>
  <dcterms:modified xsi:type="dcterms:W3CDTF">2023-02-09T04:14:00Z</dcterms:modified>
</cp:coreProperties>
</file>