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0CD97AE9" w:rsidR="006A60ED" w:rsidRDefault="00C766CD" w:rsidP="005E51C3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D548C8">
        <w:rPr>
          <w:b/>
          <w:bCs/>
        </w:rPr>
        <w:t xml:space="preserve"> продлении сроков приема Заявок</w:t>
      </w:r>
      <w:r w:rsidR="00FD0DDD">
        <w:rPr>
          <w:b/>
          <w:bCs/>
        </w:rPr>
        <w:t xml:space="preserve"> на </w:t>
      </w:r>
      <w:r w:rsidR="00FD0DDD" w:rsidRPr="00FD0DDD">
        <w:rPr>
          <w:b/>
          <w:bCs/>
        </w:rPr>
        <w:t>проведени</w:t>
      </w:r>
      <w:r w:rsidR="00FD0DDD">
        <w:rPr>
          <w:b/>
          <w:bCs/>
        </w:rPr>
        <w:t>е</w:t>
      </w:r>
      <w:r w:rsidR="00FD0DDD" w:rsidRPr="00FD0DDD">
        <w:rPr>
          <w:b/>
          <w:bCs/>
        </w:rPr>
        <w:t xml:space="preserve"> аукциона</w:t>
      </w:r>
      <w:r w:rsidR="00FD0DDD">
        <w:rPr>
          <w:b/>
          <w:bCs/>
        </w:rPr>
        <w:t xml:space="preserve"> по продаже имущества</w:t>
      </w:r>
      <w:r w:rsidR="00FD0DDD" w:rsidRPr="00FD0DDD">
        <w:rPr>
          <w:b/>
          <w:bCs/>
        </w:rPr>
        <w:t xml:space="preserve"> в электронной форме</w:t>
      </w:r>
      <w:r w:rsidR="00D548C8">
        <w:rPr>
          <w:b/>
          <w:bCs/>
        </w:rPr>
        <w:t xml:space="preserve"> </w:t>
      </w:r>
      <w:r w:rsidR="00D548C8" w:rsidRPr="00D548C8">
        <w:rPr>
          <w:b/>
          <w:bCs/>
        </w:rPr>
        <w:t>(</w:t>
      </w:r>
      <w:r w:rsidR="00FD0DDD">
        <w:rPr>
          <w:b/>
          <w:bCs/>
        </w:rPr>
        <w:t>2</w:t>
      </w:r>
      <w:r w:rsidR="00D548C8" w:rsidRPr="00D548C8">
        <w:rPr>
          <w:b/>
          <w:bCs/>
        </w:rPr>
        <w:t xml:space="preserve"> Лот</w:t>
      </w:r>
      <w:r w:rsidR="00FD0DDD">
        <w:rPr>
          <w:b/>
          <w:bCs/>
        </w:rPr>
        <w:t>а</w:t>
      </w:r>
      <w:r w:rsidR="00D548C8" w:rsidRPr="00D548C8">
        <w:rPr>
          <w:b/>
          <w:bCs/>
        </w:rPr>
        <w:t xml:space="preserve">) </w:t>
      </w:r>
      <w:r w:rsidRPr="00B36D7D">
        <w:rPr>
          <w:b/>
          <w:bCs/>
        </w:rPr>
        <w:t>на электронной торговой площадке</w:t>
      </w:r>
    </w:p>
    <w:p w14:paraId="3778EB43" w14:textId="77777777" w:rsidR="00FD0DDD" w:rsidRPr="00FD0DDD" w:rsidRDefault="00C766CD" w:rsidP="00FD0DD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6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="005E51C3">
        <w:rPr>
          <w:b/>
          <w:bCs/>
        </w:rPr>
        <w:t xml:space="preserve">, </w:t>
      </w:r>
      <w:r w:rsidR="00D548C8" w:rsidRPr="00D548C8">
        <w:rPr>
          <w:b/>
          <w:bCs/>
        </w:rPr>
        <w:t xml:space="preserve">находящегося в собственности муниципального образования город Енисейск, расположенного в г. Енисейск Красноярского края по адресам: </w:t>
      </w:r>
      <w:r w:rsidR="00FD0DDD" w:rsidRPr="00FD0DDD">
        <w:rPr>
          <w:b/>
          <w:bCs/>
        </w:rPr>
        <w:t>: ул. Рабоче-Крестьянская, д. 94 и ул. Ленина, 124</w:t>
      </w:r>
    </w:p>
    <w:p w14:paraId="5512AE2E" w14:textId="34E64175" w:rsidR="00D548C8" w:rsidRPr="00D548C8" w:rsidRDefault="00D548C8" w:rsidP="00D548C8">
      <w:pPr>
        <w:jc w:val="center"/>
        <w:rPr>
          <w:b/>
          <w:bCs/>
        </w:rPr>
      </w:pPr>
    </w:p>
    <w:p w14:paraId="7EA81E6F" w14:textId="48B10243" w:rsidR="005E51C3" w:rsidRDefault="005E51C3" w:rsidP="005E51C3">
      <w:pPr>
        <w:tabs>
          <w:tab w:val="left" w:pos="851"/>
        </w:tabs>
        <w:jc w:val="center"/>
        <w:rPr>
          <w:rFonts w:eastAsia="Calibri"/>
          <w:b/>
          <w:bCs/>
        </w:rPr>
      </w:pPr>
    </w:p>
    <w:p w14:paraId="52045672" w14:textId="5556FF21" w:rsidR="00D548C8" w:rsidRPr="006A44BF" w:rsidRDefault="00D548C8" w:rsidP="00D548C8">
      <w:pPr>
        <w:tabs>
          <w:tab w:val="left" w:pos="851"/>
        </w:tabs>
        <w:jc w:val="center"/>
        <w:rPr>
          <w:rFonts w:eastAsia="Calibri"/>
          <w:iCs/>
        </w:rPr>
      </w:pPr>
      <w:r w:rsidRPr="00D548C8">
        <w:rPr>
          <w:rFonts w:eastAsia="Calibri"/>
          <w:iCs/>
        </w:rPr>
        <w:t>(опубликовано 1</w:t>
      </w:r>
      <w:r w:rsidR="00EF122F">
        <w:rPr>
          <w:rFonts w:eastAsia="Calibri"/>
          <w:iCs/>
        </w:rPr>
        <w:t>1</w:t>
      </w:r>
      <w:r w:rsidRPr="00D548C8">
        <w:rPr>
          <w:rFonts w:eastAsia="Calibri"/>
          <w:iCs/>
        </w:rPr>
        <w:t>.0</w:t>
      </w:r>
      <w:r w:rsidR="00EF122F">
        <w:rPr>
          <w:rFonts w:eastAsia="Calibri"/>
          <w:iCs/>
        </w:rPr>
        <w:t>4</w:t>
      </w:r>
      <w:r w:rsidRPr="00D548C8">
        <w:rPr>
          <w:rFonts w:eastAsia="Calibri"/>
          <w:iCs/>
        </w:rPr>
        <w:t xml:space="preserve">.2025 на torgi.gov.ru/lot-online.ru, извещения </w:t>
      </w:r>
      <w:r w:rsidRPr="006A44BF">
        <w:rPr>
          <w:rFonts w:eastAsia="Calibri"/>
          <w:iCs/>
        </w:rPr>
        <w:t>№</w:t>
      </w:r>
      <w:r w:rsidR="00EF122F" w:rsidRPr="006A44BF">
        <w:rPr>
          <w:rFonts w:eastAsia="Calibri"/>
          <w:iCs/>
        </w:rPr>
        <w:t>21000002210000006583</w:t>
      </w:r>
      <w:r w:rsidR="006A44BF" w:rsidRPr="006A44BF">
        <w:rPr>
          <w:rFonts w:eastAsia="Calibri"/>
          <w:iCs/>
        </w:rPr>
        <w:t xml:space="preserve">, </w:t>
      </w:r>
      <w:r w:rsidR="006A44BF" w:rsidRPr="006A44BF">
        <w:rPr>
          <w:rFonts w:eastAsia="Calibri"/>
          <w:iCs/>
        </w:rPr>
        <w:t>21000002210000006584</w:t>
      </w:r>
      <w:r w:rsidRPr="006A44BF">
        <w:rPr>
          <w:rFonts w:eastAsia="Calibri"/>
          <w:iCs/>
        </w:rPr>
        <w:t>)</w:t>
      </w:r>
    </w:p>
    <w:p w14:paraId="4E30281E" w14:textId="77777777" w:rsidR="005E51C3" w:rsidRDefault="005E51C3" w:rsidP="005E51C3">
      <w:pPr>
        <w:tabs>
          <w:tab w:val="left" w:pos="851"/>
        </w:tabs>
        <w:jc w:val="center"/>
        <w:rPr>
          <w:rFonts w:eastAsia="Calibri"/>
          <w:b/>
          <w:bCs/>
        </w:rPr>
      </w:pPr>
    </w:p>
    <w:p w14:paraId="5E664FC0" w14:textId="77777777" w:rsidR="00C766CD" w:rsidRPr="00D548C8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28CD85C1" w14:textId="77777777" w:rsidR="00FD0DDD" w:rsidRPr="00FD0DDD" w:rsidRDefault="00FD0DDD" w:rsidP="00FD0DDD">
      <w:pPr>
        <w:ind w:firstLine="851"/>
        <w:rPr>
          <w:b/>
          <w:bCs/>
          <w:sz w:val="22"/>
        </w:rPr>
      </w:pPr>
      <w:r w:rsidRPr="00FD0DDD">
        <w:rPr>
          <w:b/>
          <w:bCs/>
          <w:sz w:val="22"/>
        </w:rPr>
        <w:t>Лот № 1:</w:t>
      </w:r>
    </w:p>
    <w:p w14:paraId="6F910D49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Здание, назначение: нежилое, наименование: данные отсутствуют, кадастровый номер: 24:47:0010133:61, площадью 144,0 кв. м, количество этажей: 2, в том числе подземных 0, адрес: Красноярский край, г. Енисейск, ул. Рабоче-Крестьянская, д. 94, находящееся в собственности муниципального образования город Енисейск Красноярского края, о чем в Едином государственном реестре недвижимости 28.05.2024 года сделана запись о регистрации № 24:47:0010133:61-24/095/2024-1.</w:t>
      </w:r>
    </w:p>
    <w:p w14:paraId="2AB790FF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Существующие ограничения (обременения): не зарегистрировано.</w:t>
      </w:r>
    </w:p>
    <w:p w14:paraId="5F425AA1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 xml:space="preserve">Ограничения согласно </w:t>
      </w:r>
      <w:hyperlink r:id="rId7" w:history="1">
        <w:r w:rsidRPr="00FD0DDD">
          <w:rPr>
            <w:rStyle w:val="a4"/>
            <w:sz w:val="22"/>
          </w:rPr>
          <w:t>Приказу Министерства культуры РФ от 30 августа 2022 г. № 1511 "Об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Енисейск Красноярского края"</w:t>
        </w:r>
      </w:hyperlink>
      <w:r w:rsidRPr="00FD0DDD">
        <w:rPr>
          <w:sz w:val="22"/>
        </w:rPr>
        <w:t xml:space="preserve"> (Приложение №3).</w:t>
      </w:r>
    </w:p>
    <w:p w14:paraId="0F9BC415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Земельный участок, категория земель: земли населенных пунктов, разрешенное использование: предпринимательство, кадастровый номер 24:47:0010133:321, площадью 1 129 +/- 12 кв. м, адрес: Красноярский край, г. Енисейск, ул. Рабоче-Крестьянская, земельный участок 94, находящийся в собственности муниципального образования город Енисейск Красноярского края, о чем в Едином государственном реестре недвижимости 04.06.2024 года сделана запись о регистрации № 24:47:0010133:321-24/105/2024-1.</w:t>
      </w:r>
    </w:p>
    <w:p w14:paraId="65BE1B30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Существующие ограничения (обременения): не зарегистрировано.</w:t>
      </w:r>
    </w:p>
    <w:p w14:paraId="4925FE2B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Ограничения в использовании, ограничения прав на Земельный участок, обременения Земельного участка отражены в выписке из ЕГРН от 08.04.2025 г. № КУВИ-001/2025-</w:t>
      </w:r>
      <w:r w:rsidRPr="00FD0DDD">
        <w:rPr>
          <w:rFonts w:hint="eastAsia"/>
          <w:sz w:val="22"/>
        </w:rPr>
        <w:t xml:space="preserve"> </w:t>
      </w:r>
      <w:r w:rsidRPr="00FD0DDD">
        <w:rPr>
          <w:sz w:val="22"/>
        </w:rPr>
        <w:t xml:space="preserve">85376944 в разделе 4.1 «Сведения о частях земельного участка». </w:t>
      </w:r>
    </w:p>
    <w:p w14:paraId="51948984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 xml:space="preserve">Ограничения согласно </w:t>
      </w:r>
      <w:hyperlink r:id="rId8" w:history="1">
        <w:r w:rsidRPr="00FD0DDD">
          <w:rPr>
            <w:rStyle w:val="a4"/>
            <w:sz w:val="22"/>
          </w:rPr>
          <w:t>Приказу Министерства культуры РФ от 30 августа 2022 г. № 1511 "Об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Енисейск Красноярского края"</w:t>
        </w:r>
      </w:hyperlink>
      <w:r w:rsidRPr="00FD0DDD">
        <w:rPr>
          <w:sz w:val="22"/>
        </w:rPr>
        <w:t xml:space="preserve"> (Приложение №3).</w:t>
      </w:r>
    </w:p>
    <w:p w14:paraId="4A6C7B3F" w14:textId="77777777" w:rsidR="00FD0DDD" w:rsidRPr="00FD0DDD" w:rsidRDefault="00FD0DDD" w:rsidP="008E3B47">
      <w:pPr>
        <w:ind w:firstLine="851"/>
        <w:jc w:val="both"/>
        <w:rPr>
          <w:sz w:val="22"/>
        </w:rPr>
      </w:pPr>
    </w:p>
    <w:p w14:paraId="3EC1081D" w14:textId="77777777" w:rsidR="00FD0DDD" w:rsidRPr="00FD0DDD" w:rsidRDefault="00FD0DDD" w:rsidP="008E3B47">
      <w:pPr>
        <w:ind w:firstLine="851"/>
        <w:jc w:val="both"/>
        <w:rPr>
          <w:b/>
          <w:bCs/>
          <w:sz w:val="22"/>
        </w:rPr>
      </w:pPr>
      <w:r w:rsidRPr="00FD0DDD">
        <w:rPr>
          <w:b/>
          <w:bCs/>
          <w:sz w:val="22"/>
        </w:rPr>
        <w:t xml:space="preserve">Лот №2 </w:t>
      </w:r>
    </w:p>
    <w:p w14:paraId="0E610D6A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Нежилое помещение (подвал), назначение: нежилое, кадастровый номер: 24:47:0010134:125, площадью 142,5 кв. м, номер, тип этажа, на котором расположено помещение, машино-место: Подвал № Подвал, адрес: Красноярский край, г. Енисейск, ул. Ленина, д.124, пом.5, находящееся в собственности муниципального образования город Енисейск Красноярского края, о чем в Едином государственном реестре недвижимости 19.12.2012 года сделана запись о регистрации №</w:t>
      </w:r>
      <w:r w:rsidRPr="00FD0DDD">
        <w:rPr>
          <w:rFonts w:hint="eastAsia"/>
          <w:sz w:val="22"/>
        </w:rPr>
        <w:t xml:space="preserve"> </w:t>
      </w:r>
      <w:r w:rsidRPr="00FD0DDD">
        <w:rPr>
          <w:sz w:val="22"/>
        </w:rPr>
        <w:t>24-24-09/004/2012-342.</w:t>
      </w:r>
    </w:p>
    <w:p w14:paraId="3C4C5CEC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 xml:space="preserve">Нежилое помещение расположено в здании, которое является объектом культурного наследия регионального значения – «Торговая усадьба Замараева: здание магазина, амбар (дерево)», кон XIX в., по адресу: Красноярский край, г. Енисейск, ул. Ленина, 124, ул. Ленина, 126. </w:t>
      </w:r>
    </w:p>
    <w:p w14:paraId="5895932A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Регистрационный номер объекта культурного наследия в реестре объектов культурного наследия: 241420050790005.</w:t>
      </w:r>
    </w:p>
    <w:p w14:paraId="7D3B8C65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 xml:space="preserve">В соответствии с выпиской из ЕГРН от 08.04.2025г. № КУВИ-001/2025- 85376953, существующие ограничения (обременения) в отношении нежилого помещения: прочие ограничения прав и обременения объекта недвижимости, о чем в Едином государственном реестре недвижимости 06.10.2016 года сделана запись о регистрации №24-24/001-24/999/001/2016-6825/1. Основание </w:t>
      </w:r>
      <w:r w:rsidRPr="00FD0DDD">
        <w:rPr>
          <w:sz w:val="22"/>
        </w:rPr>
        <w:lastRenderedPageBreak/>
        <w:t>государственной регистрации: охранное обязательство собственника или иного законного владельца объекта культурного наследия, утверждено приказом службы по государственной охране объектов культурного наследия Красноярского края от 04.10.2016 № 641 (Приложение №4).</w:t>
      </w:r>
    </w:p>
    <w:p w14:paraId="7085EC3C" w14:textId="77777777" w:rsidR="00FD0DDD" w:rsidRPr="00FD0DDD" w:rsidRDefault="00FD0DDD" w:rsidP="008E3B47">
      <w:pPr>
        <w:ind w:firstLine="851"/>
        <w:jc w:val="both"/>
        <w:rPr>
          <w:sz w:val="22"/>
        </w:rPr>
      </w:pPr>
      <w:r w:rsidRPr="00FD0DDD">
        <w:rPr>
          <w:sz w:val="22"/>
        </w:rPr>
        <w:t>В силу п. 11 ст. 48 Федерального закона от 25.06.2002 № 73-ФЗ «Об объектах культурного наследия (памятниках истории и культуры) народов Российской Федерации»,  лицо, которому объект культурного наследия передан во владение на основании договора, обязано выполнять требования в отношении такого объекта, установленные пунктами 1 - 3 статьи 47.3 настоящего Федерального закона, а также требования охранного обязательства.</w:t>
      </w:r>
    </w:p>
    <w:p w14:paraId="5CC4A937" w14:textId="77777777" w:rsidR="00FD0DDD" w:rsidRPr="00FD0DDD" w:rsidRDefault="00FD0DDD" w:rsidP="00FD0DDD">
      <w:pPr>
        <w:ind w:firstLine="851"/>
        <w:rPr>
          <w:sz w:val="22"/>
        </w:rPr>
      </w:pPr>
    </w:p>
    <w:p w14:paraId="4C2E6383" w14:textId="77777777" w:rsidR="00250C50" w:rsidRPr="00FD0DDD" w:rsidRDefault="00250C50" w:rsidP="00FD0DDD">
      <w:pPr>
        <w:ind w:firstLine="851"/>
        <w:rPr>
          <w:sz w:val="22"/>
        </w:rPr>
      </w:pPr>
    </w:p>
    <w:p w14:paraId="4DE9474E" w14:textId="77777777" w:rsidR="00250C50" w:rsidRDefault="00250C50" w:rsidP="00B2292B">
      <w:pPr>
        <w:rPr>
          <w:b/>
          <w:bCs/>
          <w:sz w:val="22"/>
        </w:rPr>
      </w:pPr>
    </w:p>
    <w:p w14:paraId="69DBD451" w14:textId="578F9599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 xml:space="preserve">Основание </w:t>
      </w:r>
      <w:r w:rsidR="00E73A80">
        <w:rPr>
          <w:b/>
          <w:bCs/>
          <w:sz w:val="22"/>
        </w:rPr>
        <w:t>продления сроков Заявок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5B56DE67" w:rsidR="00DF02BF" w:rsidRPr="00F71185" w:rsidRDefault="00DF02BF" w:rsidP="00F71185">
      <w:pPr>
        <w:rPr>
          <w:sz w:val="22"/>
        </w:rPr>
      </w:pPr>
      <w:r w:rsidRPr="00F71185">
        <w:rPr>
          <w:sz w:val="22"/>
        </w:rPr>
        <w:t>1.</w:t>
      </w:r>
      <w:r w:rsidR="00F71185" w:rsidRPr="00F71185">
        <w:rPr>
          <w:sz w:val="22"/>
        </w:rPr>
        <w:t xml:space="preserve"> </w:t>
      </w:r>
      <w:r w:rsidR="00DE01C0" w:rsidRPr="00DE01C0">
        <w:rPr>
          <w:sz w:val="22"/>
        </w:rPr>
        <w:t xml:space="preserve">Письмо </w:t>
      </w:r>
      <w:r w:rsidR="00D548C8">
        <w:rPr>
          <w:sz w:val="22"/>
        </w:rPr>
        <w:t>МКУ «Управление муниципальным имуществом города Енисейска» Администрации города Енисейска Красноярского края от 1</w:t>
      </w:r>
      <w:r w:rsidR="00FD0DDD">
        <w:rPr>
          <w:sz w:val="22"/>
        </w:rPr>
        <w:t>2</w:t>
      </w:r>
      <w:r w:rsidR="00D548C8">
        <w:rPr>
          <w:sz w:val="22"/>
        </w:rPr>
        <w:t>.0</w:t>
      </w:r>
      <w:r w:rsidR="00FD0DDD">
        <w:rPr>
          <w:sz w:val="22"/>
        </w:rPr>
        <w:t>5</w:t>
      </w:r>
      <w:r w:rsidR="00D548C8">
        <w:rPr>
          <w:sz w:val="22"/>
        </w:rPr>
        <w:t xml:space="preserve">.2025 №ОТ- </w:t>
      </w:r>
      <w:r w:rsidR="00FD0DDD">
        <w:rPr>
          <w:sz w:val="22"/>
        </w:rPr>
        <w:t>495</w:t>
      </w:r>
      <w:r w:rsidR="00D548C8">
        <w:rPr>
          <w:sz w:val="22"/>
        </w:rPr>
        <w:t>.</w:t>
      </w:r>
    </w:p>
    <w:sectPr w:rsidR="00DF02BF" w:rsidRPr="00F711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50C50"/>
    <w:rsid w:val="00267182"/>
    <w:rsid w:val="00280371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37031"/>
    <w:rsid w:val="00542F34"/>
    <w:rsid w:val="00543B05"/>
    <w:rsid w:val="00595D07"/>
    <w:rsid w:val="005A7674"/>
    <w:rsid w:val="005E51C3"/>
    <w:rsid w:val="005E53D3"/>
    <w:rsid w:val="0062273D"/>
    <w:rsid w:val="00655175"/>
    <w:rsid w:val="006A44BF"/>
    <w:rsid w:val="006A60ED"/>
    <w:rsid w:val="00706571"/>
    <w:rsid w:val="007117B4"/>
    <w:rsid w:val="0076163B"/>
    <w:rsid w:val="0079154C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8E3B47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E5544"/>
    <w:rsid w:val="00AF7137"/>
    <w:rsid w:val="00B2292B"/>
    <w:rsid w:val="00B36D7D"/>
    <w:rsid w:val="00B9286C"/>
    <w:rsid w:val="00BA2121"/>
    <w:rsid w:val="00BA632F"/>
    <w:rsid w:val="00BE1F2C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548C8"/>
    <w:rsid w:val="00D672C4"/>
    <w:rsid w:val="00D720CF"/>
    <w:rsid w:val="00D74B6E"/>
    <w:rsid w:val="00DB4A44"/>
    <w:rsid w:val="00DD53F7"/>
    <w:rsid w:val="00DE01C0"/>
    <w:rsid w:val="00DF02BF"/>
    <w:rsid w:val="00DF4E03"/>
    <w:rsid w:val="00E124B1"/>
    <w:rsid w:val="00E345B0"/>
    <w:rsid w:val="00E37D5C"/>
    <w:rsid w:val="00E44D38"/>
    <w:rsid w:val="00E469A2"/>
    <w:rsid w:val="00E50A6D"/>
    <w:rsid w:val="00E564AD"/>
    <w:rsid w:val="00E61586"/>
    <w:rsid w:val="00E73A80"/>
    <w:rsid w:val="00E91F9C"/>
    <w:rsid w:val="00E9264B"/>
    <w:rsid w:val="00EB7275"/>
    <w:rsid w:val="00EE5C85"/>
    <w:rsid w:val="00EF122F"/>
    <w:rsid w:val="00F71185"/>
    <w:rsid w:val="00F87406"/>
    <w:rsid w:val="00FA3FF0"/>
    <w:rsid w:val="00FD0DDD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character" w:customStyle="1" w:styleId="notice-headertitletext">
    <w:name w:val="notice-header_title_text"/>
    <w:basedOn w:val="a0"/>
    <w:rsid w:val="0079154C"/>
  </w:style>
  <w:style w:type="character" w:styleId="afa">
    <w:name w:val="Unresolved Mention"/>
    <w:basedOn w:val="a0"/>
    <w:uiPriority w:val="99"/>
    <w:semiHidden/>
    <w:unhideWhenUsed/>
    <w:rsid w:val="00FD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173245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17324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24</cp:revision>
  <cp:lastPrinted>2016-04-28T11:19:00Z</cp:lastPrinted>
  <dcterms:created xsi:type="dcterms:W3CDTF">2022-10-13T08:39:00Z</dcterms:created>
  <dcterms:modified xsi:type="dcterms:W3CDTF">2025-05-12T08:27:00Z</dcterms:modified>
</cp:coreProperties>
</file>