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A21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A21239" w:rsidRDefault="00A21239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25"/>
      </w:tblGrid>
      <w:tr w:rsidR="00A21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shd w:val="clear" w:color="FFFFFF" w:fill="auto"/>
          </w:tcPr>
          <w:p w:rsidR="00A21239" w:rsidRDefault="00571509">
            <w:pPr>
              <w:pStyle w:val="1CStyle-1"/>
            </w:pPr>
            <w:r>
              <w:t>Информация об обращениях граждан, поступивших в Администрацию города Енисейска</w:t>
            </w:r>
            <w:r>
              <w:br/>
              <w:t>за период:2021 г.</w:t>
            </w:r>
          </w:p>
        </w:tc>
      </w:tr>
      <w:tr w:rsidR="00A21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1025" w:type="dxa"/>
            <w:shd w:val="clear" w:color="FFFFFF" w:fill="auto"/>
          </w:tcPr>
          <w:p w:rsidR="00A21239" w:rsidRDefault="00A21239">
            <w:pPr>
              <w:pStyle w:val="1CStyle0"/>
              <w:jc w:val="left"/>
            </w:pPr>
          </w:p>
        </w:tc>
      </w:tr>
    </w:tbl>
    <w:tbl>
      <w:tblPr>
        <w:tblStyle w:val="TableStyle2"/>
        <w:tblW w:w="0" w:type="auto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840"/>
        <w:gridCol w:w="1260"/>
        <w:gridCol w:w="1680"/>
      </w:tblGrid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780" w:type="dxa"/>
          <w:trHeight w:val="276"/>
        </w:trPr>
        <w:tc>
          <w:tcPr>
            <w:tcW w:w="4200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1"/>
              <w:jc w:val="left"/>
            </w:pPr>
            <w:bookmarkStart w:id="0" w:name="_GoBack"/>
            <w:bookmarkEnd w:id="0"/>
            <w:r>
              <w:t>Тематика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1"/>
              <w:jc w:val="left"/>
            </w:pPr>
            <w:r>
              <w:t>Тематика</w:t>
            </w:r>
          </w:p>
        </w:tc>
        <w:tc>
          <w:tcPr>
            <w:tcW w:w="3780" w:type="dxa"/>
            <w:gridSpan w:val="3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2"/>
              <w:jc w:val="left"/>
            </w:pPr>
            <w:r>
              <w:t>За период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1"/>
              <w:jc w:val="left"/>
            </w:pPr>
            <w:r>
              <w:t>Тематика</w:t>
            </w:r>
          </w:p>
        </w:tc>
        <w:tc>
          <w:tcPr>
            <w:tcW w:w="84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3"/>
              <w:jc w:val="left"/>
            </w:pPr>
            <w:r>
              <w:t>Всего</w:t>
            </w:r>
          </w:p>
        </w:tc>
        <w:tc>
          <w:tcPr>
            <w:tcW w:w="126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4"/>
              <w:jc w:val="left"/>
            </w:pPr>
            <w:r>
              <w:t>Повторно</w:t>
            </w:r>
          </w:p>
        </w:tc>
        <w:tc>
          <w:tcPr>
            <w:tcW w:w="168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C617A6" w:rsidRDefault="00C617A6">
            <w:pPr>
              <w:pStyle w:val="1CStyle5"/>
              <w:jc w:val="left"/>
            </w:pPr>
            <w:r>
              <w:t>Коллективное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Автомобильный транспорт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Административные взыскания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Административные наказания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Арендные отношения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Архивное дело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Архивный фонд. Архивы. Структура архивов. Сеть государственных и муниципальных архивов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Благоустройство городов и поселков. Обустройство придомовых территорий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9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10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  <w:r>
              <w:t>1</w:t>
            </w: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Благоустройство территории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48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Борьба с аварийностью. Безопасность дорожного движения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Борьба с антисанитарией. Уборка мусора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Водоснабжение поселений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8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Вопросы адаптивной физической культуры и спорта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Вопросы </w:t>
            </w:r>
            <w:proofErr w:type="gramStart"/>
            <w:r>
              <w:t>имущественных</w:t>
            </w:r>
            <w:proofErr w:type="gramEnd"/>
            <w:r>
              <w:t xml:space="preserve"> </w:t>
            </w:r>
            <w:proofErr w:type="spellStart"/>
            <w:r>
              <w:t>отнощений</w:t>
            </w:r>
            <w:proofErr w:type="spell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Воссоединение с близкими родственниками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Выделение земельных и имущественных паев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Гидрометеорология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Городской транспорт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Государственные гарантии и компенсации для лиц, работающих и проживающих в районах Крайнего Севера и приравненных к ним местностях, южных районах </w:t>
            </w:r>
            <w:proofErr w:type="spellStart"/>
            <w:proofErr w:type="gramStart"/>
            <w:r>
              <w:t>Вост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Государственные жилищные сертификаты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Государственный контроль и надзор в сфере сохранения культурного наследия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Градостроительные нормативы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Градостроительство. Архитектура и проектирование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Градостроительство. Вопросы архитектуры и проектирования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Гражданское общество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Гуманное отношение к животным. Создание приютов для животных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Дачное хозяйство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Детские дошкольные воспитательные учреждения. Оплата за них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Деятельность организаций сферы культуры и их руководителей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Деятельность спортивных школ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Деятельность субъектов торговли, торговые точки, организация торговли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Дорожное хозяйство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Доступность физической культуры и спорта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Жалоба на принятое по обращению решение или на действие (бездействие) в связи с рассмотрением обращения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Жалобы на действия работников правоохранительных органов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Жалобы на плохое отношение к больным и их родственникам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Жилищно-коммунальная сфера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Жилищное строительство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Жилье военнослужащим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Жилье детям-сиротам и детям, оставшимся без попечения родителей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Запросы архивных данных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Защита имущественных прав граждан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Защита прав потребителей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Заявление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Здравоохранение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Земельные споры (не судебные)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Изменения статуса земельных участков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proofErr w:type="spellStart"/>
            <w:r>
              <w:t>Канализование</w:t>
            </w:r>
            <w:proofErr w:type="spellEnd"/>
            <w:r>
              <w:t xml:space="preserve"> поселений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Капитальный ремонт общего имущества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Качество продукции. Стандартизация. Сертификация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Коммунально-бытовое хозяйство и предоставление услуг в условиях рынка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Комплексное благоустройство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7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Кредиты, компенсации, субсидии, льготы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Ликвидация задолженности по выплате з/платы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Льготы и меры социальной поддержки инвалидов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Льготы по предоставлению жилья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10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  <w:r>
              <w:t>2</w:t>
            </w: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малоимущие граждане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Материальная помощь пенсионерам и малообеспеченным слоям населения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Местное самоуправление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Многодетные семьи. Малоимущие семьи. Неполные семьи. Молодые семьи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Муниципальный жилищный фонд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10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Нарушение правил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Ненадлежащее содержание домашних животных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Несанкционированная свалка мусора, </w:t>
            </w:r>
            <w:proofErr w:type="spellStart"/>
            <w:r>
              <w:t>биоотходы</w:t>
            </w:r>
            <w:proofErr w:type="spell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Нецелевое использование земельных участков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 обучении на бюджетной основе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обеспечение детски садом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Обеспечение жильем ветеранов, инвалидов и семей, имеющих детей-инвалидов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Обеспечение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Обеспечение жильем детей-сирот и детей, оставшихся без попечения родителей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Образование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Образование и патриотическое воспитание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Обращение имущества в собственность государства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Обращение с твердыми коммунальными отходами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8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Озеленение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Оказание материальной помощи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Оказание правовой помощи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Опека и попечительство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7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Оплата жилищно-коммунальных услуг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Оплата жилищно-коммунальных услуг. Тарифы и льготы по оплате коммунальных услуг и электроэнергии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Особо охраняемые историко-культурные территории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Отлов животных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Парковки автотранспорта вне организованных автостоянок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Перебои в водоотведении и </w:t>
            </w:r>
            <w:proofErr w:type="spellStart"/>
            <w:r>
              <w:t>канализовании</w:t>
            </w:r>
            <w:proofErr w:type="spell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8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Перебои в водоснабжении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5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  <w:r>
              <w:t>1</w:t>
            </w: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Перебои в работе канализации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Перебои в теплоснабжении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Перебои в электр</w:t>
            </w:r>
            <w:proofErr w:type="gramStart"/>
            <w:r>
              <w:t>о-</w:t>
            </w:r>
            <w:proofErr w:type="gramEnd"/>
            <w:r>
              <w:t>, водо-, газо- и теплоснабжении, работе канализации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Перевод нежилого помещения в жилое помещение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Переработка вторичного сырья и бытовых отходов. Полигоны бытовых отходов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Перерасчет размеров пенсий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Переселение из ветхого жилья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48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  <w:r>
              <w:t>1</w:t>
            </w: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Пересмотр размеров пенсий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По субсидиям по оплате ЖКУ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Постановка на учет и восстановление в очереди на получение жилья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Постоянное (бессрочное) пользование земельными участками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Права и обязанности родителей и детей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Права инвалидов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Права человека при оказании психиатрической помощи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Правила содержания домашних животных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Право на вознаграждение за труд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Право на личные и коллективные обращения граждан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Право на образование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Право частной собственности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proofErr w:type="gramStart"/>
            <w:r>
              <w:t>Предоставление дополнительных льгот отдельным категориям граждан, установленных законодательством субъекта Российской Федерации (предоставление земель</w:t>
            </w:r>
            <w:proofErr w:type="gram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Предоставление субсидий на жилье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Предоставление услуг ЖКХ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Приватизация земельных участков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Причинение вреда здоровью вследствие нападения животных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Проезд льготных категорий граждан на междугороднем транспорте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Работа автомобильного транспорта (</w:t>
            </w:r>
            <w:proofErr w:type="gramStart"/>
            <w:r>
              <w:t>кроме</w:t>
            </w:r>
            <w:proofErr w:type="gramEnd"/>
            <w:r>
              <w:t xml:space="preserve"> пассажирского)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Работа государственного и муниципального здравоохранения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Разрешение земельных споров. Ответственность за нарушение земельного законодательства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Распоряжение имуществом, обращенным в собственность государства, и иным изъятым имуществом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Регулирование численности животных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Ремонт жилья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Ремонт образовательных учреждений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Санаторно-курортное лечение, его стоимость, выделение льготных путевок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Санитарно-эпидемиологическое благополучие населения. Профилактика и лечение инфекционных заболеваний, работа </w:t>
            </w:r>
            <w:proofErr w:type="spellStart"/>
            <w:r>
              <w:t>санэпидемнадзора</w:t>
            </w:r>
            <w:proofErr w:type="spell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proofErr w:type="gramStart"/>
            <w: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</w:t>
            </w:r>
            <w:proofErr w:type="gram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Социальная защита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Социальное жилье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Социальное обеспечение, материальная помощь многодетным и малоимущим семьям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Технологическое присоединение потребителей к системам электро-, тепл</w:t>
            </w:r>
            <w:proofErr w:type="gramStart"/>
            <w:r>
              <w:t>о-</w:t>
            </w:r>
            <w:proofErr w:type="gramEnd"/>
            <w:r>
              <w:t>, газо-, водоснабжения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Торговля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Транспорт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Транспортное обслуживание населения, пассажирские перевозки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Уличное освещение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</w:t>
            </w:r>
            <w:proofErr w:type="spellStart"/>
            <w:r>
              <w:t>самоуправлен</w:t>
            </w:r>
            <w:proofErr w:type="spellEnd"/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Управление жилищным фондом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19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Управляющие компании, договоры на содержание и ремонт жилья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Установление инвалидности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Усыновление опека изменение фамилии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Физкультура и спорт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Частный жилищный фонд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1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 xml:space="preserve">Эксплуатация и ремонт </w:t>
            </w:r>
            <w:proofErr w:type="spellStart"/>
            <w:r>
              <w:t>многоквартных</w:t>
            </w:r>
            <w:proofErr w:type="spellEnd"/>
            <w:r>
              <w:t xml:space="preserve"> жилых домов муниципального и ведомственного жилищного фондов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6"/>
              <w:jc w:val="left"/>
            </w:pPr>
            <w:r>
              <w:t>Электроэнергетика</w:t>
            </w:r>
          </w:p>
        </w:tc>
        <w:tc>
          <w:tcPr>
            <w:tcW w:w="8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7"/>
            </w:pPr>
            <w:r>
              <w:t>2</w:t>
            </w:r>
          </w:p>
        </w:tc>
        <w:tc>
          <w:tcPr>
            <w:tcW w:w="126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8"/>
            </w:pPr>
          </w:p>
        </w:tc>
        <w:tc>
          <w:tcPr>
            <w:tcW w:w="168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C617A6" w:rsidRDefault="00C617A6">
            <w:pPr>
              <w:pStyle w:val="1CStyle9"/>
            </w:pPr>
            <w:r>
              <w:t>1</w:t>
            </w:r>
          </w:p>
        </w:tc>
      </w:tr>
      <w:tr w:rsidR="00C617A6" w:rsidTr="00C61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C617A6" w:rsidRDefault="00C617A6">
            <w:pPr>
              <w:pStyle w:val="1CStyle10"/>
              <w:jc w:val="left"/>
            </w:pPr>
            <w:r>
              <w:t>Итого</w:t>
            </w:r>
          </w:p>
        </w:tc>
        <w:tc>
          <w:tcPr>
            <w:tcW w:w="84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C617A6" w:rsidRDefault="00C617A6">
            <w:pPr>
              <w:pStyle w:val="1CStyle11"/>
            </w:pPr>
            <w:r>
              <w:t>404</w:t>
            </w:r>
          </w:p>
        </w:tc>
        <w:tc>
          <w:tcPr>
            <w:tcW w:w="126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C617A6" w:rsidRDefault="00C617A6">
            <w:pPr>
              <w:pStyle w:val="1CStyle12"/>
            </w:pPr>
            <w:r>
              <w:t>5</w:t>
            </w:r>
          </w:p>
        </w:tc>
        <w:tc>
          <w:tcPr>
            <w:tcW w:w="168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C617A6" w:rsidRDefault="00C617A6">
            <w:pPr>
              <w:pStyle w:val="1CStyle13"/>
            </w:pPr>
            <w:r>
              <w:t>15</w:t>
            </w:r>
          </w:p>
        </w:tc>
      </w:tr>
    </w:tbl>
    <w:p w:rsidR="00571509" w:rsidRDefault="00571509"/>
    <w:sectPr w:rsidR="0057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239"/>
    <w:rsid w:val="00571509"/>
    <w:rsid w:val="00A21239"/>
    <w:rsid w:val="00C6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Arial" w:hAnsi="Arial"/>
      <w:b/>
      <w:color w:val="4574A0"/>
      <w:sz w:val="36"/>
    </w:rPr>
  </w:style>
  <w:style w:type="paragraph" w:customStyle="1" w:styleId="1CStyle10">
    <w:name w:val="1CStyle10"/>
    <w:pPr>
      <w:jc w:val="center"/>
    </w:pPr>
    <w:rPr>
      <w:rFonts w:ascii="Arial" w:hAnsi="Arial"/>
      <w:b/>
      <w:color w:val="FFFFFF"/>
      <w:sz w:val="20"/>
    </w:rPr>
  </w:style>
  <w:style w:type="paragraph" w:customStyle="1" w:styleId="1CStyle7">
    <w:name w:val="1CStyle7"/>
    <w:pPr>
      <w:wordWrap w:val="0"/>
      <w:jc w:val="right"/>
    </w:pPr>
    <w:rPr>
      <w:rFonts w:ascii="Arial" w:hAnsi="Arial"/>
      <w:sz w:val="24"/>
    </w:rPr>
  </w:style>
  <w:style w:type="paragraph" w:customStyle="1" w:styleId="1CStyle8">
    <w:name w:val="1CStyle8"/>
    <w:pPr>
      <w:wordWrap w:val="0"/>
      <w:jc w:val="right"/>
    </w:pPr>
    <w:rPr>
      <w:rFonts w:ascii="Arial" w:hAnsi="Arial"/>
      <w:sz w:val="24"/>
    </w:rPr>
  </w:style>
  <w:style w:type="paragraph" w:customStyle="1" w:styleId="1CStyle9">
    <w:name w:val="1CStyle9"/>
    <w:pPr>
      <w:wordWrap w:val="0"/>
      <w:jc w:val="right"/>
    </w:pPr>
    <w:rPr>
      <w:rFonts w:ascii="Arial" w:hAnsi="Arial"/>
      <w:sz w:val="24"/>
    </w:rPr>
  </w:style>
  <w:style w:type="paragraph" w:customStyle="1" w:styleId="1CStyle-1">
    <w:name w:val="1CStyle-1"/>
    <w:pPr>
      <w:jc w:val="center"/>
    </w:pPr>
    <w:rPr>
      <w:rFonts w:ascii="Arial" w:hAnsi="Arial"/>
      <w:b/>
      <w:color w:val="4574A0"/>
      <w:sz w:val="36"/>
    </w:rPr>
  </w:style>
  <w:style w:type="paragraph" w:customStyle="1" w:styleId="1CStyle11">
    <w:name w:val="1CStyle11"/>
    <w:pPr>
      <w:wordWrap w:val="0"/>
      <w:jc w:val="right"/>
    </w:pPr>
    <w:rPr>
      <w:rFonts w:ascii="Arial" w:hAnsi="Arial"/>
      <w:color w:val="FFFFFF"/>
      <w:sz w:val="24"/>
    </w:rPr>
  </w:style>
  <w:style w:type="paragraph" w:customStyle="1" w:styleId="1CStyle12">
    <w:name w:val="1CStyle12"/>
    <w:pPr>
      <w:wordWrap w:val="0"/>
      <w:jc w:val="right"/>
    </w:pPr>
    <w:rPr>
      <w:rFonts w:ascii="Arial" w:hAnsi="Arial"/>
      <w:color w:val="FFFFFF"/>
      <w:sz w:val="24"/>
    </w:rPr>
  </w:style>
  <w:style w:type="paragraph" w:customStyle="1" w:styleId="1CStyle13">
    <w:name w:val="1CStyle13"/>
    <w:pPr>
      <w:wordWrap w:val="0"/>
      <w:jc w:val="right"/>
    </w:pPr>
    <w:rPr>
      <w:rFonts w:ascii="Arial" w:hAnsi="Arial"/>
      <w:color w:val="FFFFFF"/>
      <w:sz w:val="24"/>
    </w:rPr>
  </w:style>
  <w:style w:type="paragraph" w:customStyle="1" w:styleId="1CStyle6">
    <w:name w:val="1CStyle6"/>
    <w:pPr>
      <w:jc w:val="center"/>
    </w:pPr>
    <w:rPr>
      <w:rFonts w:ascii="Arial" w:hAnsi="Arial"/>
      <w:sz w:val="24"/>
    </w:rPr>
  </w:style>
  <w:style w:type="paragraph" w:customStyle="1" w:styleId="1CStyle2">
    <w:name w:val="1CStyle2"/>
    <w:pPr>
      <w:jc w:val="center"/>
    </w:pPr>
    <w:rPr>
      <w:rFonts w:ascii="Arial" w:hAnsi="Arial"/>
      <w:b/>
      <w:color w:val="FFFFFF"/>
      <w:sz w:val="20"/>
    </w:rPr>
  </w:style>
  <w:style w:type="paragraph" w:customStyle="1" w:styleId="1CStyle3">
    <w:name w:val="1CStyle3"/>
    <w:pPr>
      <w:jc w:val="center"/>
    </w:pPr>
    <w:rPr>
      <w:rFonts w:ascii="Arial" w:hAnsi="Arial"/>
      <w:color w:val="FFFFFF"/>
      <w:sz w:val="24"/>
    </w:rPr>
  </w:style>
  <w:style w:type="paragraph" w:customStyle="1" w:styleId="1CStyle1">
    <w:name w:val="1CStyle1"/>
    <w:pPr>
      <w:jc w:val="center"/>
    </w:pPr>
    <w:rPr>
      <w:rFonts w:ascii="Arial" w:hAnsi="Arial"/>
      <w:color w:val="FFFFFF"/>
      <w:sz w:val="24"/>
    </w:rPr>
  </w:style>
  <w:style w:type="paragraph" w:customStyle="1" w:styleId="1CStyle4">
    <w:name w:val="1CStyle4"/>
    <w:pPr>
      <w:jc w:val="center"/>
    </w:pPr>
    <w:rPr>
      <w:rFonts w:ascii="Arial" w:hAnsi="Arial"/>
      <w:color w:val="FFFFFF"/>
      <w:sz w:val="24"/>
    </w:rPr>
  </w:style>
  <w:style w:type="paragraph" w:customStyle="1" w:styleId="1CStyle5">
    <w:name w:val="1CStyle5"/>
    <w:pPr>
      <w:jc w:val="center"/>
    </w:pPr>
    <w:rPr>
      <w:rFonts w:ascii="Arial" w:hAnsi="Arial"/>
      <w:color w:val="FFFF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7728</Characters>
  <Application>Microsoft Office Word</Application>
  <DocSecurity>0</DocSecurity>
  <Lines>64</Lines>
  <Paragraphs>18</Paragraphs>
  <ScaleCrop>false</ScaleCrop>
  <Company>Home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2022-01-13T04:58:00Z</dcterms:created>
  <dcterms:modified xsi:type="dcterms:W3CDTF">2022-01-13T04:59:00Z</dcterms:modified>
</cp:coreProperties>
</file>